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DF3" w:rsidRDefault="00F83DF3" w:rsidP="00CF1237">
      <w:pPr>
        <w:spacing w:line="240" w:lineRule="auto"/>
        <w:jc w:val="both"/>
        <w:rPr>
          <w:rFonts w:ascii="Times New Roman" w:hAnsi="Times New Roman" w:cs="Times New Roman"/>
          <w:b/>
          <w:sz w:val="28"/>
          <w:szCs w:val="28"/>
        </w:rPr>
      </w:pPr>
    </w:p>
    <w:p w:rsidR="00D75613" w:rsidRDefault="00D75613" w:rsidP="00D75613">
      <w:pPr>
        <w:spacing w:line="240" w:lineRule="auto"/>
        <w:jc w:val="center"/>
        <w:rPr>
          <w:rFonts w:ascii="Times New Roman" w:hAnsi="Times New Roman" w:cs="Times New Roman"/>
          <w:b/>
          <w:sz w:val="28"/>
          <w:szCs w:val="28"/>
        </w:rPr>
      </w:pPr>
    </w:p>
    <w:p w:rsidR="00D75613" w:rsidRDefault="00D75613" w:rsidP="00D75613">
      <w:pPr>
        <w:spacing w:line="240" w:lineRule="auto"/>
        <w:jc w:val="center"/>
        <w:rPr>
          <w:rFonts w:ascii="Times New Roman" w:hAnsi="Times New Roman" w:cs="Times New Roman"/>
          <w:b/>
          <w:sz w:val="28"/>
          <w:szCs w:val="28"/>
        </w:rPr>
      </w:pPr>
      <w:r>
        <w:rPr>
          <w:noProof/>
          <w:lang w:eastAsia="es-CO"/>
        </w:rPr>
        <w:drawing>
          <wp:inline distT="0" distB="0" distL="0" distR="0" wp14:anchorId="7EB437D5" wp14:editId="62CEEB9A">
            <wp:extent cx="3289053" cy="1626920"/>
            <wp:effectExtent l="0" t="0" r="6985" b="0"/>
            <wp:docPr id="3" name="Imagen 3" descr="http://www.edunexos.edu.co/emasued/simposio/images/logom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dunexos.edu.co/emasued/simposio/images/logoma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89300" cy="1627042"/>
                    </a:xfrm>
                    <a:prstGeom prst="rect">
                      <a:avLst/>
                    </a:prstGeom>
                    <a:noFill/>
                    <a:ln>
                      <a:noFill/>
                    </a:ln>
                  </pic:spPr>
                </pic:pic>
              </a:graphicData>
            </a:graphic>
          </wp:inline>
        </w:drawing>
      </w:r>
      <w:r>
        <w:rPr>
          <w:rFonts w:ascii="Times New Roman" w:hAnsi="Times New Roman" w:cs="Times New Roman"/>
          <w:b/>
          <w:sz w:val="28"/>
          <w:szCs w:val="28"/>
        </w:rPr>
        <w:br w:type="textWrapping" w:clear="all"/>
      </w:r>
    </w:p>
    <w:p w:rsidR="00230769" w:rsidRPr="00B05D5A" w:rsidRDefault="00230769" w:rsidP="00F83DF3">
      <w:pPr>
        <w:spacing w:line="240" w:lineRule="auto"/>
        <w:jc w:val="center"/>
        <w:rPr>
          <w:rFonts w:ascii="Times New Roman" w:hAnsi="Times New Roman" w:cs="Times New Roman"/>
          <w:b/>
          <w:sz w:val="28"/>
          <w:szCs w:val="28"/>
        </w:rPr>
      </w:pPr>
      <w:r w:rsidRPr="00B05D5A">
        <w:rPr>
          <w:rFonts w:ascii="Times New Roman" w:hAnsi="Times New Roman" w:cs="Times New Roman"/>
          <w:b/>
          <w:sz w:val="28"/>
          <w:szCs w:val="28"/>
        </w:rPr>
        <w:t>LA LECTURA Y LA ESCRITURA COMO EJES DE FORMACIÓN TRANSVERSALES EN LA ESCUELA.</w:t>
      </w:r>
    </w:p>
    <w:p w:rsidR="00D75613" w:rsidRDefault="00D75613" w:rsidP="00CF1237">
      <w:pPr>
        <w:spacing w:line="240" w:lineRule="auto"/>
        <w:jc w:val="both"/>
        <w:rPr>
          <w:rFonts w:ascii="Times New Roman" w:hAnsi="Times New Roman" w:cs="Times New Roman"/>
          <w:b/>
          <w:sz w:val="24"/>
          <w:szCs w:val="24"/>
        </w:rPr>
      </w:pPr>
    </w:p>
    <w:p w:rsidR="00230769" w:rsidRDefault="00230769" w:rsidP="00CF1237">
      <w:pPr>
        <w:spacing w:line="240" w:lineRule="auto"/>
        <w:jc w:val="both"/>
        <w:rPr>
          <w:rFonts w:ascii="Times New Roman" w:hAnsi="Times New Roman" w:cs="Times New Roman"/>
          <w:b/>
          <w:sz w:val="24"/>
          <w:szCs w:val="24"/>
        </w:rPr>
      </w:pPr>
      <w:r>
        <w:rPr>
          <w:rFonts w:ascii="Times New Roman" w:hAnsi="Times New Roman" w:cs="Times New Roman"/>
          <w:b/>
          <w:sz w:val="24"/>
          <w:szCs w:val="24"/>
        </w:rPr>
        <w:t>AUTORES:</w:t>
      </w:r>
    </w:p>
    <w:p w:rsidR="00230769" w:rsidRDefault="00230769" w:rsidP="00CF1237">
      <w:pPr>
        <w:spacing w:line="240" w:lineRule="auto"/>
        <w:jc w:val="both"/>
        <w:rPr>
          <w:rFonts w:ascii="Times New Roman" w:hAnsi="Times New Roman" w:cs="Times New Roman"/>
          <w:b/>
          <w:sz w:val="24"/>
          <w:szCs w:val="24"/>
        </w:rPr>
      </w:pPr>
      <w:r>
        <w:rPr>
          <w:rFonts w:ascii="Times New Roman" w:hAnsi="Times New Roman" w:cs="Times New Roman"/>
          <w:b/>
          <w:sz w:val="24"/>
          <w:szCs w:val="24"/>
        </w:rPr>
        <w:t>ONIX CASTELLAR PAEZ</w:t>
      </w:r>
    </w:p>
    <w:p w:rsidR="00230769" w:rsidRDefault="000D3862" w:rsidP="00CF1237">
      <w:pPr>
        <w:spacing w:line="240" w:lineRule="auto"/>
        <w:jc w:val="both"/>
        <w:rPr>
          <w:rFonts w:ascii="Times New Roman" w:hAnsi="Times New Roman" w:cs="Times New Roman"/>
          <w:b/>
          <w:sz w:val="24"/>
          <w:szCs w:val="24"/>
        </w:rPr>
      </w:pPr>
      <w:hyperlink r:id="rId8" w:history="1">
        <w:r w:rsidR="00230769">
          <w:rPr>
            <w:rStyle w:val="Hipervnculo"/>
            <w:rFonts w:ascii="Times New Roman" w:hAnsi="Times New Roman" w:cs="Times New Roman"/>
            <w:b/>
            <w:sz w:val="24"/>
            <w:szCs w:val="24"/>
          </w:rPr>
          <w:t>Mar828@hotmail.es</w:t>
        </w:r>
      </w:hyperlink>
    </w:p>
    <w:p w:rsidR="00230769" w:rsidRDefault="00230769" w:rsidP="00CF1237">
      <w:pPr>
        <w:spacing w:line="240" w:lineRule="auto"/>
        <w:jc w:val="both"/>
        <w:rPr>
          <w:rFonts w:ascii="Times New Roman" w:hAnsi="Times New Roman" w:cs="Times New Roman"/>
          <w:b/>
          <w:sz w:val="24"/>
          <w:szCs w:val="24"/>
        </w:rPr>
      </w:pPr>
      <w:r>
        <w:rPr>
          <w:rFonts w:ascii="Times New Roman" w:hAnsi="Times New Roman" w:cs="Times New Roman"/>
          <w:b/>
          <w:sz w:val="24"/>
          <w:szCs w:val="24"/>
        </w:rPr>
        <w:t>INSTITUCIÓN EDUCATIVA SAN FRANISCO DE ASÍS</w:t>
      </w:r>
    </w:p>
    <w:p w:rsidR="00230769" w:rsidRDefault="00230769" w:rsidP="00CF1237">
      <w:pPr>
        <w:spacing w:line="240" w:lineRule="auto"/>
        <w:jc w:val="both"/>
        <w:rPr>
          <w:rFonts w:ascii="Times New Roman" w:hAnsi="Times New Roman" w:cs="Times New Roman"/>
          <w:b/>
          <w:sz w:val="24"/>
          <w:szCs w:val="24"/>
        </w:rPr>
      </w:pPr>
      <w:r>
        <w:rPr>
          <w:rFonts w:ascii="Times New Roman" w:hAnsi="Times New Roman" w:cs="Times New Roman"/>
          <w:b/>
          <w:sz w:val="24"/>
          <w:szCs w:val="24"/>
        </w:rPr>
        <w:t>SAN BERNARDO DEL VIENTO, CÓRDOBA.</w:t>
      </w:r>
    </w:p>
    <w:p w:rsidR="00230769" w:rsidRDefault="00230769" w:rsidP="00CF1237">
      <w:pPr>
        <w:spacing w:line="240" w:lineRule="auto"/>
        <w:jc w:val="both"/>
        <w:rPr>
          <w:rFonts w:ascii="Times New Roman" w:hAnsi="Times New Roman" w:cs="Times New Roman"/>
          <w:b/>
          <w:sz w:val="24"/>
          <w:szCs w:val="24"/>
        </w:rPr>
      </w:pPr>
    </w:p>
    <w:p w:rsidR="00230769" w:rsidRDefault="00230769" w:rsidP="00CF1237">
      <w:pPr>
        <w:spacing w:line="240" w:lineRule="auto"/>
        <w:jc w:val="both"/>
        <w:rPr>
          <w:rFonts w:ascii="Times New Roman" w:hAnsi="Times New Roman" w:cs="Times New Roman"/>
          <w:b/>
          <w:sz w:val="24"/>
          <w:szCs w:val="24"/>
        </w:rPr>
      </w:pPr>
      <w:r>
        <w:rPr>
          <w:rFonts w:ascii="Times New Roman" w:hAnsi="Times New Roman" w:cs="Times New Roman"/>
          <w:b/>
          <w:sz w:val="24"/>
          <w:szCs w:val="24"/>
        </w:rPr>
        <w:t>MARIA NEGRETE PETRO</w:t>
      </w:r>
    </w:p>
    <w:p w:rsidR="00230769" w:rsidRDefault="00230769" w:rsidP="00CF1237">
      <w:pPr>
        <w:spacing w:line="240" w:lineRule="auto"/>
        <w:jc w:val="both"/>
        <w:rPr>
          <w:rFonts w:ascii="Times New Roman" w:hAnsi="Times New Roman" w:cs="Times New Roman"/>
          <w:b/>
          <w:sz w:val="24"/>
          <w:szCs w:val="24"/>
        </w:rPr>
      </w:pPr>
      <w:r>
        <w:rPr>
          <w:rFonts w:ascii="Times New Roman" w:hAnsi="Times New Roman" w:cs="Times New Roman"/>
          <w:b/>
          <w:sz w:val="24"/>
          <w:szCs w:val="24"/>
        </w:rPr>
        <w:t>Manepe.64@hotmail.com</w:t>
      </w:r>
    </w:p>
    <w:p w:rsidR="00230769" w:rsidRDefault="00230769" w:rsidP="00CF1237">
      <w:pPr>
        <w:spacing w:line="240" w:lineRule="auto"/>
        <w:jc w:val="both"/>
        <w:rPr>
          <w:rFonts w:ascii="Times New Roman" w:hAnsi="Times New Roman" w:cs="Times New Roman"/>
          <w:b/>
          <w:sz w:val="24"/>
          <w:szCs w:val="24"/>
        </w:rPr>
      </w:pPr>
      <w:r>
        <w:rPr>
          <w:rFonts w:ascii="Times New Roman" w:hAnsi="Times New Roman" w:cs="Times New Roman"/>
          <w:b/>
          <w:sz w:val="24"/>
          <w:szCs w:val="24"/>
        </w:rPr>
        <w:t>INSTITUCIÓN EDUCATIVA SAN FRANISCO DE ASÍS</w:t>
      </w:r>
    </w:p>
    <w:p w:rsidR="00230769" w:rsidRPr="000D3862" w:rsidRDefault="00B36A4D" w:rsidP="00CF1237">
      <w:pPr>
        <w:spacing w:line="240" w:lineRule="auto"/>
        <w:jc w:val="both"/>
        <w:rPr>
          <w:rFonts w:ascii="Times New Roman" w:hAnsi="Times New Roman" w:cs="Times New Roman"/>
          <w:b/>
          <w:sz w:val="24"/>
          <w:szCs w:val="24"/>
        </w:rPr>
      </w:pPr>
      <w:r w:rsidRPr="000D3862">
        <w:rPr>
          <w:rFonts w:ascii="Times New Roman" w:hAnsi="Times New Roman" w:cs="Times New Roman"/>
          <w:b/>
          <w:sz w:val="24"/>
          <w:szCs w:val="24"/>
        </w:rPr>
        <w:t>SAN BERNARDO</w:t>
      </w:r>
      <w:r w:rsidR="00230769" w:rsidRPr="000D3862">
        <w:rPr>
          <w:rFonts w:ascii="Times New Roman" w:hAnsi="Times New Roman" w:cs="Times New Roman"/>
          <w:b/>
          <w:sz w:val="24"/>
          <w:szCs w:val="24"/>
        </w:rPr>
        <w:t xml:space="preserve"> D</w:t>
      </w:r>
      <w:r w:rsidRPr="000D3862">
        <w:rPr>
          <w:rFonts w:ascii="Times New Roman" w:hAnsi="Times New Roman" w:cs="Times New Roman"/>
          <w:b/>
          <w:sz w:val="24"/>
          <w:szCs w:val="24"/>
        </w:rPr>
        <w:t>EL VIENTO, CORDOBA.</w:t>
      </w:r>
    </w:p>
    <w:p w:rsidR="00D75613" w:rsidRPr="000D3862" w:rsidRDefault="00D75613" w:rsidP="00CF1237">
      <w:pPr>
        <w:spacing w:line="240" w:lineRule="auto"/>
        <w:jc w:val="both"/>
        <w:rPr>
          <w:rFonts w:ascii="Times New Roman" w:hAnsi="Times New Roman" w:cs="Times New Roman"/>
          <w:b/>
          <w:sz w:val="24"/>
          <w:szCs w:val="24"/>
        </w:rPr>
      </w:pPr>
    </w:p>
    <w:p w:rsidR="00CF1237" w:rsidRPr="000D3862" w:rsidRDefault="00D75613" w:rsidP="00D75613">
      <w:pPr>
        <w:spacing w:line="360" w:lineRule="auto"/>
        <w:rPr>
          <w:rFonts w:ascii="Times New Roman" w:hAnsi="Times New Roman" w:cs="Times New Roman"/>
          <w:b/>
          <w:sz w:val="24"/>
          <w:szCs w:val="24"/>
        </w:rPr>
      </w:pPr>
      <w:r w:rsidRPr="000D3862">
        <w:rPr>
          <w:rFonts w:ascii="Times New Roman" w:hAnsi="Times New Roman" w:cs="Times New Roman"/>
          <w:b/>
          <w:sz w:val="24"/>
          <w:szCs w:val="24"/>
        </w:rPr>
        <w:t xml:space="preserve">                                 </w:t>
      </w:r>
      <w:r w:rsidR="00F83DF3" w:rsidRPr="000D3862">
        <w:rPr>
          <w:rFonts w:ascii="Times New Roman" w:hAnsi="Times New Roman" w:cs="Times New Roman"/>
          <w:b/>
          <w:sz w:val="24"/>
          <w:szCs w:val="24"/>
        </w:rPr>
        <w:t>MAESTRÍA EN  EDUCACIÓN E INVESTIGACIÓN.</w:t>
      </w:r>
    </w:p>
    <w:p w:rsidR="00F83DF3" w:rsidRPr="000D3862" w:rsidRDefault="00F83DF3" w:rsidP="00F83DF3">
      <w:pPr>
        <w:spacing w:line="360" w:lineRule="auto"/>
        <w:jc w:val="center"/>
        <w:rPr>
          <w:rFonts w:ascii="Times New Roman" w:hAnsi="Times New Roman" w:cs="Times New Roman"/>
          <w:b/>
          <w:sz w:val="24"/>
          <w:szCs w:val="24"/>
        </w:rPr>
      </w:pPr>
      <w:r w:rsidRPr="000D3862">
        <w:rPr>
          <w:rFonts w:ascii="Times New Roman" w:hAnsi="Times New Roman" w:cs="Times New Roman"/>
          <w:b/>
          <w:sz w:val="24"/>
          <w:szCs w:val="24"/>
        </w:rPr>
        <w:t>UNIVERSIDAD DE CÓRDOBA.</w:t>
      </w:r>
    </w:p>
    <w:p w:rsidR="00CF1237" w:rsidRPr="000D3862" w:rsidRDefault="00F83DF3" w:rsidP="00D75613">
      <w:pPr>
        <w:spacing w:line="360" w:lineRule="auto"/>
        <w:jc w:val="center"/>
        <w:rPr>
          <w:rFonts w:ascii="Times New Roman" w:hAnsi="Times New Roman" w:cs="Times New Roman"/>
          <w:b/>
          <w:sz w:val="24"/>
          <w:szCs w:val="24"/>
        </w:rPr>
      </w:pPr>
      <w:r w:rsidRPr="000D3862">
        <w:rPr>
          <w:rFonts w:ascii="Times New Roman" w:hAnsi="Times New Roman" w:cs="Times New Roman"/>
          <w:b/>
          <w:sz w:val="24"/>
          <w:szCs w:val="24"/>
        </w:rPr>
        <w:t>SEPTIMA COHORTE.</w:t>
      </w:r>
    </w:p>
    <w:p w:rsidR="00D75613" w:rsidRPr="000D3862" w:rsidRDefault="00D75613" w:rsidP="00CF1237">
      <w:pPr>
        <w:spacing w:line="360" w:lineRule="auto"/>
        <w:jc w:val="both"/>
        <w:rPr>
          <w:rFonts w:ascii="Times New Roman" w:hAnsi="Times New Roman" w:cs="Times New Roman"/>
          <w:b/>
          <w:sz w:val="24"/>
          <w:szCs w:val="24"/>
        </w:rPr>
      </w:pPr>
    </w:p>
    <w:p w:rsidR="00230769" w:rsidRPr="0036229C" w:rsidRDefault="00230769" w:rsidP="00CF1237">
      <w:pPr>
        <w:spacing w:line="360" w:lineRule="auto"/>
        <w:jc w:val="both"/>
        <w:rPr>
          <w:rFonts w:ascii="Times New Roman" w:hAnsi="Times New Roman" w:cs="Times New Roman"/>
          <w:b/>
          <w:sz w:val="24"/>
          <w:szCs w:val="24"/>
          <w:lang w:val="en-US"/>
        </w:rPr>
      </w:pPr>
      <w:r w:rsidRPr="0036229C">
        <w:rPr>
          <w:rFonts w:ascii="Times New Roman" w:hAnsi="Times New Roman" w:cs="Times New Roman"/>
          <w:b/>
          <w:sz w:val="24"/>
          <w:szCs w:val="24"/>
          <w:lang w:val="en-US"/>
        </w:rPr>
        <w:lastRenderedPageBreak/>
        <w:t>ABSTRACT</w:t>
      </w:r>
    </w:p>
    <w:p w:rsidR="00B36A4D" w:rsidRPr="00B36A4D" w:rsidRDefault="00230769" w:rsidP="00E17D35">
      <w:pPr>
        <w:spacing w:line="240" w:lineRule="auto"/>
        <w:jc w:val="both"/>
        <w:rPr>
          <w:rFonts w:ascii="Arial" w:hAnsi="Arial" w:cs="Arial"/>
          <w:sz w:val="20"/>
          <w:szCs w:val="20"/>
          <w:lang w:val="en-US"/>
        </w:rPr>
      </w:pPr>
      <w:r>
        <w:rPr>
          <w:rFonts w:ascii="Arial" w:hAnsi="Arial" w:cs="Arial"/>
          <w:sz w:val="20"/>
          <w:szCs w:val="20"/>
          <w:lang w:val="en-US"/>
        </w:rPr>
        <w:t>This paper discu</w:t>
      </w:r>
      <w:r w:rsidRPr="00556C47">
        <w:rPr>
          <w:rFonts w:ascii="Arial" w:hAnsi="Arial" w:cs="Arial"/>
          <w:sz w:val="20"/>
          <w:szCs w:val="20"/>
          <w:lang w:val="en-US"/>
        </w:rPr>
        <w:t xml:space="preserve">sses the progress of a process of collective work that develops basic primary teachers of School San Francisco de </w:t>
      </w:r>
      <w:r w:rsidR="00E17D35" w:rsidRPr="00556C47">
        <w:rPr>
          <w:rFonts w:ascii="Arial" w:hAnsi="Arial" w:cs="Arial"/>
          <w:sz w:val="20"/>
          <w:szCs w:val="20"/>
          <w:lang w:val="en-US"/>
        </w:rPr>
        <w:t>Asks</w:t>
      </w:r>
      <w:r w:rsidRPr="00556C47">
        <w:rPr>
          <w:rFonts w:ascii="Arial" w:hAnsi="Arial" w:cs="Arial"/>
          <w:sz w:val="20"/>
          <w:szCs w:val="20"/>
          <w:lang w:val="en-US"/>
        </w:rPr>
        <w:t xml:space="preserve"> de San Bernardo del Viento (Córdoba), in order to establish reading and writing transverse axes of training in school as an alternative to overcome weaknesses in student learning. It is a qualitative study, based on social critical paradigm, with IAP design, comprising five stages: participant observation, participatory research, participatory action, evaluation and feedback. Partial results are shown in recognizing the problem of reading and writing by teachers and principals; awareness and awareness of teachers who formed the GART (reflection group action processing), as a collective strategy to seek solutions to the problem of reading and writing; Finally, the results of an interview applied to teachers in order to investigate the concepts and methodological processes related to </w:t>
      </w:r>
      <w:r w:rsidRPr="00B36A4D">
        <w:rPr>
          <w:rFonts w:ascii="Arial" w:hAnsi="Arial" w:cs="Arial"/>
          <w:sz w:val="20"/>
          <w:szCs w:val="20"/>
          <w:lang w:val="en-US"/>
        </w:rPr>
        <w:t>the teaching of</w:t>
      </w:r>
      <w:r w:rsidR="00B36A4D" w:rsidRPr="00B36A4D">
        <w:rPr>
          <w:rFonts w:ascii="Arial" w:hAnsi="Arial" w:cs="Arial"/>
          <w:sz w:val="20"/>
          <w:szCs w:val="20"/>
          <w:lang w:val="en-US"/>
        </w:rPr>
        <w:t xml:space="preserve"> reading and writing are interpreted.</w:t>
      </w:r>
    </w:p>
    <w:p w:rsidR="00230769" w:rsidRDefault="00230769" w:rsidP="00E17D35">
      <w:pPr>
        <w:spacing w:line="240" w:lineRule="auto"/>
        <w:jc w:val="both"/>
        <w:rPr>
          <w:rFonts w:ascii="Arial" w:hAnsi="Arial" w:cs="Arial"/>
          <w:sz w:val="20"/>
          <w:szCs w:val="20"/>
          <w:lang w:val="en-US"/>
        </w:rPr>
      </w:pPr>
    </w:p>
    <w:p w:rsidR="00230769" w:rsidRPr="00D908CE" w:rsidRDefault="00230769" w:rsidP="00E17D35">
      <w:pPr>
        <w:spacing w:line="240" w:lineRule="auto"/>
        <w:jc w:val="both"/>
        <w:rPr>
          <w:rFonts w:ascii="Arial" w:hAnsi="Arial" w:cs="Arial"/>
          <w:b/>
          <w:sz w:val="24"/>
          <w:szCs w:val="24"/>
        </w:rPr>
      </w:pPr>
      <w:r>
        <w:rPr>
          <w:rFonts w:ascii="Arial" w:hAnsi="Arial" w:cs="Arial"/>
          <w:b/>
          <w:sz w:val="24"/>
          <w:szCs w:val="24"/>
        </w:rPr>
        <w:t>RESUMEN.</w:t>
      </w:r>
    </w:p>
    <w:p w:rsidR="00230769" w:rsidRPr="00B05D5A" w:rsidRDefault="00230769" w:rsidP="00E17D35">
      <w:pPr>
        <w:tabs>
          <w:tab w:val="left" w:pos="840"/>
        </w:tabs>
        <w:spacing w:line="240" w:lineRule="auto"/>
        <w:jc w:val="both"/>
        <w:rPr>
          <w:rFonts w:ascii="Arial" w:hAnsi="Arial" w:cs="Arial"/>
          <w:color w:val="000000" w:themeColor="text1"/>
          <w:sz w:val="20"/>
          <w:szCs w:val="20"/>
        </w:rPr>
      </w:pPr>
      <w:r>
        <w:rPr>
          <w:rFonts w:ascii="Arial" w:hAnsi="Arial" w:cs="Arial"/>
          <w:sz w:val="20"/>
          <w:szCs w:val="20"/>
        </w:rPr>
        <w:t xml:space="preserve">Esta comunicación </w:t>
      </w:r>
      <w:r w:rsidRPr="00B05D5A">
        <w:rPr>
          <w:rFonts w:ascii="Arial" w:hAnsi="Arial" w:cs="Arial"/>
          <w:sz w:val="20"/>
          <w:szCs w:val="20"/>
        </w:rPr>
        <w:t xml:space="preserve">da a conocer </w:t>
      </w:r>
      <w:r w:rsidRPr="00B05D5A">
        <w:rPr>
          <w:rFonts w:ascii="Arial" w:hAnsi="Arial" w:cs="Arial"/>
          <w:color w:val="000000" w:themeColor="text1"/>
          <w:sz w:val="20"/>
          <w:szCs w:val="20"/>
        </w:rPr>
        <w:t xml:space="preserve">los avances </w:t>
      </w:r>
      <w:r w:rsidRPr="00B05D5A">
        <w:rPr>
          <w:rFonts w:ascii="Arial" w:hAnsi="Arial" w:cs="Arial"/>
          <w:sz w:val="20"/>
          <w:szCs w:val="20"/>
        </w:rPr>
        <w:t xml:space="preserve">de un proceso de trabajo colectivo </w:t>
      </w:r>
      <w:r w:rsidRPr="00B05D5A">
        <w:rPr>
          <w:rFonts w:ascii="Arial" w:hAnsi="Arial" w:cs="Arial"/>
          <w:color w:val="000000" w:themeColor="text1"/>
          <w:sz w:val="20"/>
          <w:szCs w:val="20"/>
        </w:rPr>
        <w:t xml:space="preserve">que se desarrolla </w:t>
      </w:r>
      <w:r w:rsidRPr="00B05D5A">
        <w:rPr>
          <w:rFonts w:ascii="Arial" w:hAnsi="Arial" w:cs="Arial"/>
          <w:sz w:val="20"/>
          <w:szCs w:val="20"/>
        </w:rPr>
        <w:t>con los docentes de básica primaria de la Institución Educativa San Francisco de Asís de San Bernardo del Viento (Córdoba), con el objeto de constituir la lectura y la escritura en ejes de formación transversales en la escuela, como alternativa para superar las debilidades en el aprendizaje de los estudiantes. Es un estudio de carácter  cualitativo, basado en el</w:t>
      </w:r>
      <w:r w:rsidRPr="00B05D5A">
        <w:rPr>
          <w:rFonts w:ascii="Arial" w:hAnsi="Arial" w:cs="Arial"/>
          <w:color w:val="000000" w:themeColor="text1"/>
          <w:sz w:val="20"/>
          <w:szCs w:val="20"/>
        </w:rPr>
        <w:t xml:space="preserve"> paradigma crítico social,</w:t>
      </w:r>
      <w:r w:rsidRPr="00B05D5A">
        <w:rPr>
          <w:rFonts w:ascii="Arial" w:hAnsi="Arial" w:cs="Arial"/>
          <w:sz w:val="20"/>
          <w:szCs w:val="20"/>
        </w:rPr>
        <w:t xml:space="preserve"> con diseño IAP</w:t>
      </w:r>
      <w:r>
        <w:rPr>
          <w:rFonts w:ascii="Arial" w:hAnsi="Arial" w:cs="Arial"/>
          <w:sz w:val="20"/>
          <w:szCs w:val="20"/>
        </w:rPr>
        <w:t>,</w:t>
      </w:r>
      <w:r w:rsidRPr="00B05D5A">
        <w:rPr>
          <w:rFonts w:ascii="Arial" w:hAnsi="Arial" w:cs="Arial"/>
          <w:sz w:val="20"/>
          <w:szCs w:val="20"/>
        </w:rPr>
        <w:t xml:space="preserve"> que comprende </w:t>
      </w:r>
      <w:r w:rsidRPr="00B05D5A">
        <w:rPr>
          <w:rFonts w:ascii="Arial" w:hAnsi="Arial" w:cs="Arial"/>
          <w:color w:val="000000" w:themeColor="text1"/>
          <w:sz w:val="20"/>
          <w:szCs w:val="20"/>
        </w:rPr>
        <w:t xml:space="preserve">cinco fases: observación participante, investigación participativa, acción participativa, evaluación y retroalimentación. </w:t>
      </w:r>
      <w:r>
        <w:rPr>
          <w:rFonts w:ascii="Arial" w:hAnsi="Arial" w:cs="Arial"/>
          <w:color w:val="000000" w:themeColor="text1"/>
          <w:sz w:val="20"/>
          <w:szCs w:val="20"/>
        </w:rPr>
        <w:t>Se muestran resultados parciales en cuanto al reconocimiento</w:t>
      </w:r>
      <w:r w:rsidRPr="00B05D5A">
        <w:rPr>
          <w:rFonts w:ascii="Arial" w:hAnsi="Arial" w:cs="Arial"/>
          <w:color w:val="000000" w:themeColor="text1"/>
          <w:sz w:val="20"/>
          <w:szCs w:val="20"/>
        </w:rPr>
        <w:t xml:space="preserve"> del problema de lectura y escritura por parte de docentes</w:t>
      </w:r>
      <w:r>
        <w:rPr>
          <w:rFonts w:ascii="Arial" w:hAnsi="Arial" w:cs="Arial"/>
          <w:color w:val="000000" w:themeColor="text1"/>
          <w:sz w:val="20"/>
          <w:szCs w:val="20"/>
        </w:rPr>
        <w:t xml:space="preserve">  y directivos; la sensibilización y toma de conciencia de los docentes quienes conformaron el </w:t>
      </w:r>
      <w:r w:rsidRPr="00B05D5A">
        <w:rPr>
          <w:rFonts w:ascii="Arial" w:hAnsi="Arial" w:cs="Arial"/>
          <w:color w:val="000000" w:themeColor="text1"/>
          <w:sz w:val="20"/>
          <w:szCs w:val="20"/>
        </w:rPr>
        <w:t xml:space="preserve"> GART </w:t>
      </w:r>
      <w:r>
        <w:rPr>
          <w:rFonts w:ascii="Arial" w:hAnsi="Arial" w:cs="Arial"/>
          <w:color w:val="000000" w:themeColor="text1"/>
          <w:sz w:val="20"/>
          <w:szCs w:val="20"/>
        </w:rPr>
        <w:t xml:space="preserve">(grupo de acción reflexión transformación), como estrategia colectiva para buscar soluciones al problema de lectura y escritura; por último, se interpretan los resultados de una entrevista aplicada a los docentes con el objetivo de indagar sobre las concepciones y procesos metodológicos referidos a la enseñanza de la lectura y la escritura. </w:t>
      </w:r>
    </w:p>
    <w:p w:rsidR="00CF1237" w:rsidRDefault="00CF1237" w:rsidP="00E17D35">
      <w:pPr>
        <w:tabs>
          <w:tab w:val="left" w:pos="840"/>
          <w:tab w:val="right" w:pos="8838"/>
        </w:tabs>
        <w:spacing w:line="240" w:lineRule="auto"/>
        <w:jc w:val="both"/>
        <w:rPr>
          <w:rFonts w:ascii="Arial" w:hAnsi="Arial" w:cs="Arial"/>
          <w:sz w:val="24"/>
          <w:szCs w:val="24"/>
        </w:rPr>
      </w:pPr>
    </w:p>
    <w:p w:rsidR="00CF1237" w:rsidRDefault="00CF1237" w:rsidP="00CF1237">
      <w:pPr>
        <w:tabs>
          <w:tab w:val="left" w:pos="840"/>
          <w:tab w:val="right" w:pos="8838"/>
        </w:tabs>
        <w:spacing w:line="240" w:lineRule="auto"/>
        <w:jc w:val="both"/>
        <w:rPr>
          <w:rFonts w:ascii="Arial" w:hAnsi="Arial" w:cs="Arial"/>
          <w:sz w:val="24"/>
          <w:szCs w:val="24"/>
        </w:rPr>
      </w:pPr>
    </w:p>
    <w:p w:rsidR="00CF1237" w:rsidRDefault="00CF1237" w:rsidP="00CF1237">
      <w:pPr>
        <w:tabs>
          <w:tab w:val="left" w:pos="840"/>
          <w:tab w:val="right" w:pos="8838"/>
        </w:tabs>
        <w:spacing w:line="240" w:lineRule="auto"/>
        <w:jc w:val="both"/>
        <w:rPr>
          <w:rFonts w:ascii="Arial" w:hAnsi="Arial" w:cs="Arial"/>
          <w:sz w:val="24"/>
          <w:szCs w:val="24"/>
        </w:rPr>
      </w:pPr>
    </w:p>
    <w:p w:rsidR="00CF1237" w:rsidRDefault="00CF1237" w:rsidP="00CF1237">
      <w:pPr>
        <w:tabs>
          <w:tab w:val="left" w:pos="840"/>
          <w:tab w:val="right" w:pos="8838"/>
        </w:tabs>
        <w:spacing w:line="240" w:lineRule="auto"/>
        <w:jc w:val="both"/>
        <w:rPr>
          <w:rFonts w:ascii="Arial" w:hAnsi="Arial" w:cs="Arial"/>
          <w:sz w:val="24"/>
          <w:szCs w:val="24"/>
        </w:rPr>
      </w:pPr>
    </w:p>
    <w:p w:rsidR="00CF1237" w:rsidRDefault="00CF1237" w:rsidP="00CF1237">
      <w:pPr>
        <w:tabs>
          <w:tab w:val="left" w:pos="840"/>
          <w:tab w:val="right" w:pos="8838"/>
        </w:tabs>
        <w:spacing w:line="240" w:lineRule="auto"/>
        <w:jc w:val="both"/>
        <w:rPr>
          <w:rFonts w:ascii="Arial" w:hAnsi="Arial" w:cs="Arial"/>
          <w:sz w:val="24"/>
          <w:szCs w:val="24"/>
        </w:rPr>
      </w:pPr>
    </w:p>
    <w:p w:rsidR="00CF1237" w:rsidRDefault="00CF1237" w:rsidP="00CF1237">
      <w:pPr>
        <w:tabs>
          <w:tab w:val="left" w:pos="840"/>
          <w:tab w:val="right" w:pos="8838"/>
        </w:tabs>
        <w:spacing w:line="240" w:lineRule="auto"/>
        <w:jc w:val="both"/>
        <w:rPr>
          <w:rFonts w:ascii="Arial" w:hAnsi="Arial" w:cs="Arial"/>
          <w:sz w:val="24"/>
          <w:szCs w:val="24"/>
        </w:rPr>
      </w:pPr>
    </w:p>
    <w:p w:rsidR="00CF1237" w:rsidRDefault="00CF1237" w:rsidP="00CF1237">
      <w:pPr>
        <w:tabs>
          <w:tab w:val="left" w:pos="840"/>
          <w:tab w:val="right" w:pos="8838"/>
        </w:tabs>
        <w:spacing w:line="240" w:lineRule="auto"/>
        <w:jc w:val="both"/>
        <w:rPr>
          <w:rFonts w:ascii="Arial" w:hAnsi="Arial" w:cs="Arial"/>
          <w:sz w:val="24"/>
          <w:szCs w:val="24"/>
        </w:rPr>
      </w:pPr>
    </w:p>
    <w:p w:rsidR="00CF1237" w:rsidRDefault="00CF1237" w:rsidP="00CF1237">
      <w:pPr>
        <w:tabs>
          <w:tab w:val="left" w:pos="840"/>
          <w:tab w:val="right" w:pos="8838"/>
        </w:tabs>
        <w:spacing w:line="240" w:lineRule="auto"/>
        <w:jc w:val="both"/>
        <w:rPr>
          <w:rFonts w:ascii="Arial" w:hAnsi="Arial" w:cs="Arial"/>
          <w:sz w:val="24"/>
          <w:szCs w:val="24"/>
        </w:rPr>
      </w:pPr>
    </w:p>
    <w:p w:rsidR="00CF1237" w:rsidRDefault="00CF1237" w:rsidP="00CF1237">
      <w:pPr>
        <w:tabs>
          <w:tab w:val="left" w:pos="840"/>
          <w:tab w:val="right" w:pos="8838"/>
        </w:tabs>
        <w:spacing w:line="240" w:lineRule="auto"/>
        <w:jc w:val="both"/>
        <w:rPr>
          <w:rFonts w:ascii="Arial" w:hAnsi="Arial" w:cs="Arial"/>
          <w:sz w:val="24"/>
          <w:szCs w:val="24"/>
        </w:rPr>
      </w:pPr>
    </w:p>
    <w:p w:rsidR="00CF1237" w:rsidRDefault="00CF1237" w:rsidP="00CF1237">
      <w:pPr>
        <w:tabs>
          <w:tab w:val="left" w:pos="840"/>
          <w:tab w:val="right" w:pos="8838"/>
        </w:tabs>
        <w:spacing w:line="240" w:lineRule="auto"/>
        <w:jc w:val="both"/>
        <w:rPr>
          <w:rFonts w:ascii="Arial" w:hAnsi="Arial" w:cs="Arial"/>
          <w:sz w:val="24"/>
          <w:szCs w:val="24"/>
        </w:rPr>
      </w:pPr>
    </w:p>
    <w:p w:rsidR="00E17D35" w:rsidRDefault="00E17D35" w:rsidP="00CF1237">
      <w:pPr>
        <w:tabs>
          <w:tab w:val="left" w:pos="840"/>
          <w:tab w:val="right" w:pos="8838"/>
        </w:tabs>
        <w:spacing w:line="240" w:lineRule="auto"/>
        <w:jc w:val="both"/>
        <w:rPr>
          <w:rFonts w:ascii="Arial" w:hAnsi="Arial" w:cs="Arial"/>
          <w:sz w:val="24"/>
          <w:szCs w:val="24"/>
        </w:rPr>
      </w:pPr>
    </w:p>
    <w:p w:rsidR="00E17D35" w:rsidRDefault="00E17D35" w:rsidP="00CF1237">
      <w:pPr>
        <w:tabs>
          <w:tab w:val="left" w:pos="840"/>
          <w:tab w:val="right" w:pos="8838"/>
        </w:tabs>
        <w:spacing w:line="240" w:lineRule="auto"/>
        <w:jc w:val="both"/>
        <w:rPr>
          <w:rFonts w:ascii="Arial" w:hAnsi="Arial" w:cs="Arial"/>
          <w:sz w:val="24"/>
          <w:szCs w:val="24"/>
        </w:rPr>
      </w:pPr>
    </w:p>
    <w:p w:rsidR="00230769" w:rsidRPr="00A75239" w:rsidRDefault="00230769" w:rsidP="00CF1237">
      <w:pPr>
        <w:tabs>
          <w:tab w:val="left" w:pos="840"/>
          <w:tab w:val="right" w:pos="8838"/>
        </w:tabs>
        <w:spacing w:line="240" w:lineRule="auto"/>
        <w:jc w:val="both"/>
        <w:rPr>
          <w:rFonts w:ascii="Arial" w:hAnsi="Arial" w:cs="Arial"/>
          <w:color w:val="FF0000"/>
          <w:sz w:val="24"/>
          <w:szCs w:val="24"/>
        </w:rPr>
      </w:pPr>
      <w:r w:rsidRPr="00A75239">
        <w:rPr>
          <w:rFonts w:ascii="Arial" w:hAnsi="Arial" w:cs="Arial"/>
          <w:sz w:val="24"/>
          <w:szCs w:val="24"/>
        </w:rPr>
        <w:lastRenderedPageBreak/>
        <w:t>PRESENTACIÓN</w:t>
      </w:r>
    </w:p>
    <w:p w:rsidR="00230769" w:rsidRPr="0010460E" w:rsidRDefault="00230769" w:rsidP="00CF1237">
      <w:pPr>
        <w:tabs>
          <w:tab w:val="left" w:pos="840"/>
          <w:tab w:val="right" w:pos="8838"/>
        </w:tabs>
        <w:spacing w:line="240" w:lineRule="auto"/>
        <w:jc w:val="both"/>
        <w:rPr>
          <w:rFonts w:ascii="Arial" w:hAnsi="Arial" w:cs="Arial"/>
          <w:sz w:val="24"/>
          <w:szCs w:val="24"/>
        </w:rPr>
      </w:pPr>
      <w:r w:rsidRPr="0010460E">
        <w:rPr>
          <w:rFonts w:ascii="Arial" w:hAnsi="Arial" w:cs="Arial"/>
          <w:sz w:val="24"/>
          <w:szCs w:val="24"/>
        </w:rPr>
        <w:t xml:space="preserve">La Institución Educativa San Francisco de Asís del Municipio de San Bernardo del Viento (Córdoba), al realizar la evaluación Institucional del año 2013 y al observar las estadísticas en el componente académico, evidencia bajos niveles de desempeño de los estudiantes en todas las áreas. Los datos estadísticos  muestran que de los 674 estudiantes de 1° a 5° de básica primaria el 6% reprobó el año escolar, el 2% desertó de la Institución y el 35% realiza actividades de recuperación. </w:t>
      </w:r>
    </w:p>
    <w:p w:rsidR="00230769" w:rsidRPr="0010460E" w:rsidRDefault="00230769" w:rsidP="00CF1237">
      <w:pPr>
        <w:tabs>
          <w:tab w:val="left" w:pos="840"/>
        </w:tabs>
        <w:spacing w:line="240" w:lineRule="auto"/>
        <w:jc w:val="both"/>
        <w:rPr>
          <w:rFonts w:ascii="Arial" w:hAnsi="Arial" w:cs="Arial"/>
          <w:sz w:val="24"/>
          <w:szCs w:val="24"/>
        </w:rPr>
      </w:pPr>
      <w:r w:rsidRPr="0010460E">
        <w:rPr>
          <w:rFonts w:ascii="Arial" w:hAnsi="Arial" w:cs="Arial"/>
          <w:sz w:val="24"/>
          <w:szCs w:val="24"/>
        </w:rPr>
        <w:t>De acuerdo con estas estadísticas se logró analizar las posi</w:t>
      </w:r>
      <w:r>
        <w:rPr>
          <w:rFonts w:ascii="Arial" w:hAnsi="Arial" w:cs="Arial"/>
          <w:sz w:val="24"/>
          <w:szCs w:val="24"/>
        </w:rPr>
        <w:t>bles causas de estos resultados</w:t>
      </w:r>
      <w:r w:rsidRPr="0010460E">
        <w:rPr>
          <w:rFonts w:ascii="Arial" w:hAnsi="Arial" w:cs="Arial"/>
          <w:sz w:val="24"/>
          <w:szCs w:val="24"/>
        </w:rPr>
        <w:t xml:space="preserve"> y se pudo comprobar que la falta de dominio de los estudiantes en los procesos de lectura y escritura incide</w:t>
      </w:r>
      <w:r>
        <w:rPr>
          <w:rFonts w:ascii="Arial" w:hAnsi="Arial" w:cs="Arial"/>
          <w:sz w:val="24"/>
          <w:szCs w:val="24"/>
        </w:rPr>
        <w:t xml:space="preserve"> </w:t>
      </w:r>
      <w:r w:rsidRPr="0010460E">
        <w:rPr>
          <w:rFonts w:ascii="Arial" w:hAnsi="Arial" w:cs="Arial"/>
          <w:sz w:val="24"/>
          <w:szCs w:val="24"/>
        </w:rPr>
        <w:t>en sus niveles de rendimiento académico. Los estudiantes</w:t>
      </w:r>
      <w:r>
        <w:rPr>
          <w:rFonts w:ascii="Arial" w:hAnsi="Arial" w:cs="Arial"/>
          <w:sz w:val="24"/>
          <w:szCs w:val="24"/>
        </w:rPr>
        <w:t>,</w:t>
      </w:r>
      <w:r w:rsidRPr="0010460E">
        <w:rPr>
          <w:rFonts w:ascii="Arial" w:hAnsi="Arial" w:cs="Arial"/>
          <w:sz w:val="24"/>
          <w:szCs w:val="24"/>
        </w:rPr>
        <w:t xml:space="preserve"> en su gran mayoría</w:t>
      </w:r>
      <w:r>
        <w:rPr>
          <w:rFonts w:ascii="Arial" w:hAnsi="Arial" w:cs="Arial"/>
          <w:sz w:val="24"/>
          <w:szCs w:val="24"/>
        </w:rPr>
        <w:t>,</w:t>
      </w:r>
      <w:r w:rsidRPr="0010460E">
        <w:rPr>
          <w:rFonts w:ascii="Arial" w:hAnsi="Arial" w:cs="Arial"/>
          <w:sz w:val="24"/>
          <w:szCs w:val="24"/>
        </w:rPr>
        <w:t xml:space="preserve"> se ubican en el nivel básico </w:t>
      </w:r>
      <w:r>
        <w:rPr>
          <w:rFonts w:ascii="Arial" w:hAnsi="Arial" w:cs="Arial"/>
          <w:sz w:val="24"/>
          <w:szCs w:val="24"/>
        </w:rPr>
        <w:t>gracias a que</w:t>
      </w:r>
      <w:r w:rsidRPr="0010460E">
        <w:rPr>
          <w:rFonts w:ascii="Arial" w:hAnsi="Arial" w:cs="Arial"/>
          <w:sz w:val="24"/>
          <w:szCs w:val="24"/>
        </w:rPr>
        <w:t xml:space="preserve"> los docentes realizan actividades complementarias que les ayudan a alcanzar, con dificultad, este nivel. Se observa además que los estudiantes poseen poco dominio motriz en las producciones escritas, tienen poca destreza en  el nivel literal e interpretativo al realizar lecturas de diferentes tipos. Al efectuar las evaluaciones</w:t>
      </w:r>
      <w:r>
        <w:rPr>
          <w:rFonts w:ascii="Arial" w:hAnsi="Arial" w:cs="Arial"/>
          <w:sz w:val="24"/>
          <w:szCs w:val="24"/>
        </w:rPr>
        <w:t xml:space="preserve"> se encuentra que </w:t>
      </w:r>
      <w:r w:rsidRPr="0010460E">
        <w:rPr>
          <w:rFonts w:ascii="Arial" w:hAnsi="Arial" w:cs="Arial"/>
          <w:sz w:val="24"/>
          <w:szCs w:val="24"/>
        </w:rPr>
        <w:t xml:space="preserve">muchos de ellos no alcanzan los logros propuestos porque presentan dificultades al analizar las preguntas, emitiendo respuestas incoherentes: todo esto conlleva al desinterés, apatía, desmotivación, deserción y reprobación del año escolar. Cabe destacar que las áreas que más reprueban y deben recuperar  son las de humanidades, matemáticas e inglés; en general estos resultados son, sin lugar a dudas, las secuelas que deja el poco dominio que tienen los estudiantes en los procesos de lectura y escritura.  </w:t>
      </w:r>
    </w:p>
    <w:p w:rsidR="00230769" w:rsidRPr="0010460E" w:rsidRDefault="00230769" w:rsidP="00CF1237">
      <w:pPr>
        <w:pStyle w:val="Sinespaciado"/>
        <w:jc w:val="both"/>
        <w:rPr>
          <w:rFonts w:ascii="Arial" w:hAnsi="Arial" w:cs="Arial"/>
          <w:sz w:val="24"/>
          <w:szCs w:val="24"/>
        </w:rPr>
      </w:pPr>
      <w:r w:rsidRPr="0010460E">
        <w:rPr>
          <w:rFonts w:ascii="Arial" w:hAnsi="Arial" w:cs="Arial"/>
          <w:sz w:val="24"/>
          <w:szCs w:val="24"/>
        </w:rPr>
        <w:t xml:space="preserve">Desde la perspectiva docente, se puede apreciar que la mayoría de los maestros no tienen un buen hábito de lectura que sirva para enriquecer su quehacer escolar con sus estudiantes; además, no se tiene disciplina para la producción escrita, porque en algunos  casos las lecturas que se utilizan no son apropiadas  o no ayudan al enriquecimiento intelectual. Otro factor que profundiza el problema es el trabajo individualizado de algunos docentes que, a pesar de estar realizando experiencias significativas con buenos resultados, no las socializan con los compañeros, como una manera de enriquecer el intercambio de conocimientos y el trabajo colectivo. </w:t>
      </w:r>
    </w:p>
    <w:p w:rsidR="00230769" w:rsidRPr="0010460E" w:rsidRDefault="00230769" w:rsidP="00CF1237">
      <w:pPr>
        <w:pStyle w:val="Sinespaciado"/>
        <w:jc w:val="both"/>
        <w:rPr>
          <w:rFonts w:ascii="Arial" w:hAnsi="Arial" w:cs="Arial"/>
          <w:sz w:val="24"/>
          <w:szCs w:val="24"/>
        </w:rPr>
      </w:pPr>
    </w:p>
    <w:p w:rsidR="00230769" w:rsidRPr="0010460E" w:rsidRDefault="00230769" w:rsidP="00CF1237">
      <w:pPr>
        <w:pStyle w:val="Sinespaciado"/>
        <w:jc w:val="both"/>
        <w:rPr>
          <w:rFonts w:ascii="Arial" w:hAnsi="Arial" w:cs="Arial"/>
          <w:sz w:val="24"/>
          <w:szCs w:val="24"/>
        </w:rPr>
      </w:pPr>
      <w:r w:rsidRPr="0010460E">
        <w:rPr>
          <w:rFonts w:ascii="Arial" w:hAnsi="Arial" w:cs="Arial"/>
          <w:sz w:val="24"/>
          <w:szCs w:val="24"/>
        </w:rPr>
        <w:t xml:space="preserve">Esas falencias anotadas arriba generan  preocupación en muchos docentes que quisieran  transformar el quehacer pedagógico, las mentes y los corazones de  jóvenes y niños, razones poderosas que los motivan a replantear  y fortalecer la lectura y la escritura como ejes transversales en todas las áreas del saber, innovando estrategias  que respondan a los intereses y las necesidades reales de formación de los estudiantes. Esto, lógicamente, es posible materializarlo en el marco de un proyecto de investigación que aglutine a todos los maestros, los directivos, padres de familia y miembros de la comunidad alrededor de una propuesta de trabajo de carácter institucional. Lo anterior, bajo la comprensión de que la escuela, como institución formadora de ciudadanos críticos y autónomos, debe trascender más  allá de la simple transmisión de conocimientos, con miras al desarrollo de las destrezas y habilidades, actitudes y valores que se evidencien  en la interacción con otros en contextos múltiples. </w:t>
      </w:r>
    </w:p>
    <w:p w:rsidR="00230769" w:rsidRPr="0010460E" w:rsidRDefault="00230769" w:rsidP="00CF1237">
      <w:pPr>
        <w:pStyle w:val="Sinespaciado"/>
        <w:jc w:val="both"/>
        <w:rPr>
          <w:rFonts w:ascii="Arial" w:hAnsi="Arial" w:cs="Arial"/>
          <w:sz w:val="24"/>
          <w:szCs w:val="24"/>
        </w:rPr>
      </w:pPr>
      <w:r w:rsidRPr="0010460E">
        <w:rPr>
          <w:rFonts w:ascii="Arial" w:hAnsi="Arial" w:cs="Arial"/>
          <w:sz w:val="24"/>
          <w:szCs w:val="24"/>
        </w:rPr>
        <w:lastRenderedPageBreak/>
        <w:t xml:space="preserve">De lo anterior se deriva, como en el caso que aquí se describe, que al interior de las escuelas no existan políticas curriculares institucionales relacionadas con el desarrollo de la lectura y la escritura, que son la base para adquirir cualquier conocimiento y, además, son medio por excelencia para fortalecer el saber, el saber hacer y el ser de los estudiantes. Quizás, en la escuela de hoy todavía no se ha alcanzado a dimensionar la importancia que la lectura y la escritura tienen para el desarrollo de la inteligencia y para la formación misma de la persona humana. Por eso, cada maestro, desde su área, hace lo que cree pertinente, porque no se le da la suficiente importancia al ejercicio de la lectura y la escritura como ejes fundamentales de formación. </w:t>
      </w:r>
    </w:p>
    <w:p w:rsidR="00230769" w:rsidRPr="0010460E" w:rsidRDefault="00230769" w:rsidP="00CF1237">
      <w:pPr>
        <w:pStyle w:val="Sinespaciado"/>
        <w:jc w:val="both"/>
        <w:rPr>
          <w:rFonts w:ascii="Arial" w:hAnsi="Arial" w:cs="Arial"/>
          <w:sz w:val="24"/>
          <w:szCs w:val="24"/>
        </w:rPr>
      </w:pPr>
    </w:p>
    <w:p w:rsidR="00230769" w:rsidRPr="00B36A4D" w:rsidRDefault="00230769" w:rsidP="00CF1237">
      <w:pPr>
        <w:pStyle w:val="Sinespaciado"/>
        <w:jc w:val="both"/>
        <w:rPr>
          <w:rFonts w:ascii="Arial" w:hAnsi="Arial" w:cs="Arial"/>
          <w:color w:val="000000" w:themeColor="text1"/>
          <w:sz w:val="24"/>
          <w:szCs w:val="24"/>
        </w:rPr>
      </w:pPr>
      <w:r>
        <w:rPr>
          <w:rFonts w:ascii="Arial" w:hAnsi="Arial" w:cs="Arial"/>
          <w:sz w:val="24"/>
          <w:szCs w:val="24"/>
        </w:rPr>
        <w:t xml:space="preserve">Por lo anterior, se considera </w:t>
      </w:r>
      <w:r w:rsidRPr="0010460E">
        <w:rPr>
          <w:rFonts w:ascii="Arial" w:hAnsi="Arial" w:cs="Arial"/>
          <w:sz w:val="24"/>
          <w:szCs w:val="24"/>
        </w:rPr>
        <w:t xml:space="preserve">primordial e indispensable construir con el colectivo docente un abanico de oportunidades que contribuya a mejorar el quehacer pedagógico de los maestros y el  desempeño escolar de los estudiantes, mediante el impulso de la lectura y la escritura como ejes transversales en todas las áreas y asignaturas, fusionado con un modelo híbrido con  procesos basados en el aprendizaje significativo, en su teoría se deben tener en cuenta  los presaberes y preconceptos que </w:t>
      </w:r>
      <w:r w:rsidRPr="00B36A4D">
        <w:rPr>
          <w:rFonts w:ascii="Arial" w:hAnsi="Arial" w:cs="Arial"/>
          <w:color w:val="000000" w:themeColor="text1"/>
          <w:sz w:val="24"/>
          <w:szCs w:val="24"/>
        </w:rPr>
        <w:t>el estudiante posee para luego poder  incorporar nuevos conocimientos que deben ser asimilados. Es allí donde el docente juega un papel importante utilizando estrategias que le permitan organizar las ideas para que el aprendizaje adquiera significado y se produzcan nuevos conocimientos (Ausubel, 1986). Otro modelo a utilizar es el de la  pedagogía dialogante, el cual consiste en que el estudiante, entendido como sujeto social e interactivo, construya desde diferentes escenarios sus conocimientos para que al llegar a la escuela se confronten los saberes a través del dialogo pedagógico entre los diferentes actores y poder lograr reconstruir el conocimiento. En este caso, el docente, se convierte en un mediador de los procesos, para formar individuos más inteligentes integralmente, logrando optimizar sus competencias que le sirvan para aplicarlo en su proyecto de vida (Zubiría, 2006).</w:t>
      </w:r>
    </w:p>
    <w:p w:rsidR="00230769" w:rsidRPr="0010460E" w:rsidRDefault="00230769" w:rsidP="00CF1237">
      <w:pPr>
        <w:pStyle w:val="Sinespaciado"/>
        <w:jc w:val="both"/>
        <w:rPr>
          <w:rFonts w:ascii="Arial" w:hAnsi="Arial" w:cs="Arial"/>
          <w:sz w:val="24"/>
          <w:szCs w:val="24"/>
        </w:rPr>
      </w:pPr>
    </w:p>
    <w:p w:rsidR="00230769" w:rsidRPr="0010460E" w:rsidRDefault="00230769" w:rsidP="00CF1237">
      <w:pPr>
        <w:pStyle w:val="Sinespaciado"/>
        <w:jc w:val="both"/>
        <w:rPr>
          <w:rFonts w:ascii="Arial" w:hAnsi="Arial" w:cs="Arial"/>
          <w:sz w:val="24"/>
          <w:szCs w:val="24"/>
        </w:rPr>
      </w:pPr>
      <w:r>
        <w:rPr>
          <w:rFonts w:ascii="Arial" w:hAnsi="Arial" w:cs="Arial"/>
          <w:sz w:val="24"/>
          <w:szCs w:val="24"/>
        </w:rPr>
        <w:t>En e</w:t>
      </w:r>
      <w:r w:rsidRPr="0010460E">
        <w:rPr>
          <w:rFonts w:ascii="Arial" w:hAnsi="Arial" w:cs="Arial"/>
          <w:sz w:val="24"/>
          <w:szCs w:val="24"/>
        </w:rPr>
        <w:t xml:space="preserve">ste propósito, es importante anotar que las familias cumplen  un papel </w:t>
      </w:r>
      <w:r>
        <w:rPr>
          <w:rFonts w:ascii="Arial" w:hAnsi="Arial" w:cs="Arial"/>
          <w:sz w:val="24"/>
          <w:szCs w:val="24"/>
        </w:rPr>
        <w:t xml:space="preserve">primordial </w:t>
      </w:r>
      <w:r w:rsidRPr="0010460E">
        <w:rPr>
          <w:rFonts w:ascii="Arial" w:hAnsi="Arial" w:cs="Arial"/>
          <w:sz w:val="24"/>
          <w:szCs w:val="24"/>
        </w:rPr>
        <w:t xml:space="preserve">en la educación de sus hijos, a pesar de su composición heterogénea y su pertenencia a estratos 1 y 2, y de vivir en  barrios marginados, de extrema pobreza, en hacinamiento, sumidos en el analfabetismo y el conformismo, pues éstos consideran la Instituciones Educativa como una oportunidad para que atiendan a sus hijos mientras que ellos  salen de sus viviendas a trabajar como muchachas del servicio, vendiendo minutos, lotería y como jornaleros o </w:t>
      </w:r>
      <w:proofErr w:type="spellStart"/>
      <w:r w:rsidRPr="0010460E">
        <w:rPr>
          <w:rFonts w:ascii="Arial" w:hAnsi="Arial" w:cs="Arial"/>
          <w:sz w:val="24"/>
          <w:szCs w:val="24"/>
        </w:rPr>
        <w:t>mototaxistas</w:t>
      </w:r>
      <w:proofErr w:type="spellEnd"/>
      <w:r w:rsidRPr="0010460E">
        <w:rPr>
          <w:rFonts w:ascii="Arial" w:hAnsi="Arial" w:cs="Arial"/>
          <w:sz w:val="24"/>
          <w:szCs w:val="24"/>
        </w:rPr>
        <w:t xml:space="preserve">. Indiscutiblemente el factor tiempo, el interés y la falta de educación son </w:t>
      </w:r>
      <w:r>
        <w:rPr>
          <w:rFonts w:ascii="Arial" w:hAnsi="Arial" w:cs="Arial"/>
          <w:sz w:val="24"/>
          <w:szCs w:val="24"/>
        </w:rPr>
        <w:t>elementos</w:t>
      </w:r>
      <w:r w:rsidRPr="0010460E">
        <w:rPr>
          <w:rFonts w:ascii="Arial" w:hAnsi="Arial" w:cs="Arial"/>
          <w:sz w:val="24"/>
          <w:szCs w:val="24"/>
        </w:rPr>
        <w:t xml:space="preserve"> asociados que permiten apreciar que al interior de las familias no hay hábitos ni espacios dedicados para la lectura y la escritura, mucho menos colaborar con las actividades extraescolares de sus hijos. A eso se agrega que el contexto sociocultural y el entorno institucional no ofrecen ambientes ni espacios que favorezcan el desarrollo de hábitos de lectura y escritura. </w:t>
      </w:r>
    </w:p>
    <w:p w:rsidR="00230769" w:rsidRPr="0010460E" w:rsidRDefault="00230769" w:rsidP="00CF1237">
      <w:pPr>
        <w:pStyle w:val="Sinespaciado"/>
        <w:jc w:val="both"/>
        <w:rPr>
          <w:rFonts w:ascii="Arial" w:hAnsi="Arial" w:cs="Arial"/>
          <w:sz w:val="24"/>
          <w:szCs w:val="24"/>
        </w:rPr>
      </w:pPr>
    </w:p>
    <w:p w:rsidR="00230769" w:rsidRDefault="00230769" w:rsidP="00CF1237">
      <w:pPr>
        <w:pStyle w:val="Sinespaciado"/>
        <w:jc w:val="both"/>
        <w:rPr>
          <w:rFonts w:ascii="Arial" w:hAnsi="Arial" w:cs="Arial"/>
          <w:sz w:val="24"/>
          <w:szCs w:val="24"/>
        </w:rPr>
      </w:pPr>
      <w:r w:rsidRPr="0010460E">
        <w:rPr>
          <w:rFonts w:ascii="Arial" w:hAnsi="Arial" w:cs="Arial"/>
          <w:sz w:val="24"/>
          <w:szCs w:val="24"/>
        </w:rPr>
        <w:t xml:space="preserve">Todo lo anterior justifica que se realice un proyecto colectivo que permita comprender la dimensión del problema de las falencias de estudiantes y maestros en relación con las competencias en lectura y escritura, para así contribuir establecer estas habilidades esenciales como ejes de formación  transversales en la Institución, asumiéndolas como  política pública en marco del currículo, para que contribuya a construir bases sólidas </w:t>
      </w:r>
      <w:r w:rsidRPr="0010460E">
        <w:rPr>
          <w:rFonts w:ascii="Arial" w:hAnsi="Arial" w:cs="Arial"/>
          <w:sz w:val="24"/>
          <w:szCs w:val="24"/>
        </w:rPr>
        <w:lastRenderedPageBreak/>
        <w:t>que le permitan alcanzar mejores resultados en el desempeño académico de los estudiantes.</w:t>
      </w:r>
    </w:p>
    <w:p w:rsidR="00230769" w:rsidRPr="0010460E" w:rsidRDefault="00230769" w:rsidP="00CF1237">
      <w:pPr>
        <w:pStyle w:val="Sinespaciado"/>
        <w:jc w:val="both"/>
        <w:rPr>
          <w:rFonts w:ascii="Arial" w:hAnsi="Arial" w:cs="Arial"/>
          <w:sz w:val="24"/>
          <w:szCs w:val="24"/>
        </w:rPr>
      </w:pPr>
    </w:p>
    <w:p w:rsidR="00230769" w:rsidRPr="0010460E" w:rsidRDefault="00230769" w:rsidP="00CF1237">
      <w:pPr>
        <w:spacing w:line="240" w:lineRule="auto"/>
        <w:jc w:val="both"/>
        <w:rPr>
          <w:rFonts w:ascii="Arial" w:hAnsi="Arial" w:cs="Arial"/>
          <w:sz w:val="24"/>
          <w:szCs w:val="24"/>
        </w:rPr>
      </w:pPr>
      <w:r w:rsidRPr="0010460E">
        <w:rPr>
          <w:rFonts w:ascii="Arial" w:hAnsi="Arial" w:cs="Arial"/>
          <w:sz w:val="24"/>
          <w:szCs w:val="24"/>
        </w:rPr>
        <w:t>En este contexto, el estudio se orienta desde una perspectiva crítica, con base el diseño de IAP, por considerarlo como una metodología asequible para el trabajo con los maestros en función de la transformación de sus propias prácticas, de manera autogestionada, autónoma y comprometida con la solución de problemas y el mejoramiento social (Kur</w:t>
      </w:r>
      <w:r>
        <w:rPr>
          <w:rFonts w:ascii="Arial" w:hAnsi="Arial" w:cs="Arial"/>
          <w:sz w:val="24"/>
          <w:szCs w:val="24"/>
        </w:rPr>
        <w:t>t Lewin</w:t>
      </w:r>
      <w:r w:rsidRPr="0010460E">
        <w:rPr>
          <w:rFonts w:ascii="Arial" w:hAnsi="Arial" w:cs="Arial"/>
          <w:sz w:val="24"/>
          <w:szCs w:val="24"/>
        </w:rPr>
        <w:t>, 1944).</w:t>
      </w:r>
      <w:r>
        <w:rPr>
          <w:rFonts w:ascii="Arial" w:hAnsi="Arial" w:cs="Arial"/>
          <w:sz w:val="24"/>
          <w:szCs w:val="24"/>
        </w:rPr>
        <w:t xml:space="preserve"> Bajo esta decisión se ha adelantado una</w:t>
      </w:r>
      <w:r w:rsidRPr="0010460E">
        <w:rPr>
          <w:rFonts w:ascii="Arial" w:hAnsi="Arial" w:cs="Arial"/>
          <w:sz w:val="24"/>
          <w:szCs w:val="24"/>
        </w:rPr>
        <w:t xml:space="preserve"> revisión de literatura sobre investigaciones de este tipo a nivel de internacional, nacional y regional</w:t>
      </w:r>
      <w:r>
        <w:rPr>
          <w:rFonts w:ascii="Arial" w:hAnsi="Arial" w:cs="Arial"/>
          <w:sz w:val="24"/>
          <w:szCs w:val="24"/>
        </w:rPr>
        <w:t>, destacando los tópicos a continuación se desarrollan.</w:t>
      </w:r>
      <w:r w:rsidRPr="0010460E">
        <w:rPr>
          <w:rFonts w:ascii="Arial" w:hAnsi="Arial" w:cs="Arial"/>
          <w:sz w:val="24"/>
          <w:szCs w:val="24"/>
        </w:rPr>
        <w:t xml:space="preserve"> </w:t>
      </w:r>
    </w:p>
    <w:p w:rsidR="00230769" w:rsidRPr="009A3ED6" w:rsidRDefault="00230769" w:rsidP="00CF1237">
      <w:pPr>
        <w:shd w:val="clear" w:color="auto" w:fill="FFFFFF" w:themeFill="background1"/>
        <w:spacing w:line="240" w:lineRule="auto"/>
        <w:jc w:val="both"/>
        <w:rPr>
          <w:rFonts w:ascii="Arial" w:hAnsi="Arial" w:cs="Arial"/>
          <w:b/>
          <w:i/>
          <w:sz w:val="24"/>
          <w:szCs w:val="24"/>
        </w:rPr>
      </w:pPr>
      <w:r w:rsidRPr="0010460E">
        <w:rPr>
          <w:rFonts w:ascii="Arial" w:hAnsi="Arial" w:cs="Arial"/>
          <w:b/>
          <w:i/>
          <w:sz w:val="24"/>
          <w:szCs w:val="24"/>
        </w:rPr>
        <w:t xml:space="preserve">Investigaciones sobre lectura y escritura realizadas con estudiantes de básica </w:t>
      </w:r>
      <w:r w:rsidR="00B36A4D">
        <w:rPr>
          <w:rFonts w:ascii="Arial" w:hAnsi="Arial" w:cs="Arial"/>
          <w:b/>
          <w:i/>
          <w:sz w:val="24"/>
          <w:szCs w:val="24"/>
        </w:rPr>
        <w:t>primaria</w:t>
      </w:r>
      <w:r w:rsidRPr="0010460E">
        <w:rPr>
          <w:rFonts w:ascii="Arial" w:hAnsi="Arial" w:cs="Arial"/>
          <w:b/>
          <w:i/>
          <w:sz w:val="24"/>
          <w:szCs w:val="24"/>
        </w:rPr>
        <w:t>.</w:t>
      </w:r>
    </w:p>
    <w:p w:rsidR="00230769" w:rsidRPr="0010460E" w:rsidRDefault="00230769" w:rsidP="00CF1237">
      <w:pPr>
        <w:spacing w:line="240" w:lineRule="auto"/>
        <w:jc w:val="both"/>
        <w:rPr>
          <w:rFonts w:ascii="Arial" w:hAnsi="Arial" w:cs="Arial"/>
          <w:sz w:val="24"/>
          <w:szCs w:val="24"/>
        </w:rPr>
      </w:pPr>
      <w:r w:rsidRPr="0010460E">
        <w:rPr>
          <w:rFonts w:ascii="Arial" w:hAnsi="Arial" w:cs="Arial"/>
          <w:sz w:val="24"/>
          <w:szCs w:val="24"/>
        </w:rPr>
        <w:t xml:space="preserve">Respecto de las investigaciones sobre la lectura y la escritura en la básica primaria se destaca el estudio titulado </w:t>
      </w:r>
      <w:r w:rsidRPr="0010460E">
        <w:rPr>
          <w:rFonts w:ascii="Arial" w:hAnsi="Arial" w:cs="Arial"/>
          <w:i/>
          <w:sz w:val="24"/>
          <w:szCs w:val="24"/>
        </w:rPr>
        <w:t>El aprendizaje inicial de la escritura de texto como reescritura</w:t>
      </w:r>
      <w:r w:rsidRPr="0010460E">
        <w:rPr>
          <w:rFonts w:ascii="Arial" w:hAnsi="Arial" w:cs="Arial"/>
          <w:sz w:val="24"/>
          <w:szCs w:val="24"/>
        </w:rPr>
        <w:t xml:space="preserve">. Proyecto investigado por </w:t>
      </w:r>
      <w:r>
        <w:rPr>
          <w:rFonts w:ascii="Arial" w:hAnsi="Arial" w:cs="Arial"/>
          <w:sz w:val="24"/>
          <w:szCs w:val="24"/>
        </w:rPr>
        <w:t>Luz Angélica Sepúlveda Castillo</w:t>
      </w:r>
      <w:r w:rsidRPr="0010460E">
        <w:rPr>
          <w:rFonts w:ascii="Arial" w:hAnsi="Arial" w:cs="Arial"/>
          <w:sz w:val="24"/>
          <w:szCs w:val="24"/>
        </w:rPr>
        <w:t xml:space="preserve"> (2011)</w:t>
      </w:r>
      <w:r>
        <w:rPr>
          <w:rFonts w:ascii="Arial" w:hAnsi="Arial" w:cs="Arial"/>
          <w:sz w:val="24"/>
          <w:szCs w:val="24"/>
        </w:rPr>
        <w:t>,</w:t>
      </w:r>
      <w:r w:rsidRPr="0010460E">
        <w:rPr>
          <w:rFonts w:ascii="Arial" w:hAnsi="Arial" w:cs="Arial"/>
          <w:sz w:val="24"/>
          <w:szCs w:val="24"/>
        </w:rPr>
        <w:t xml:space="preserve"> en la Universidad de Barcelona</w:t>
      </w:r>
      <w:r>
        <w:rPr>
          <w:rFonts w:ascii="Arial" w:hAnsi="Arial" w:cs="Arial"/>
          <w:sz w:val="24"/>
          <w:szCs w:val="24"/>
        </w:rPr>
        <w:t>,</w:t>
      </w:r>
      <w:r w:rsidRPr="0010460E">
        <w:rPr>
          <w:rFonts w:ascii="Arial" w:hAnsi="Arial" w:cs="Arial"/>
          <w:sz w:val="24"/>
          <w:szCs w:val="24"/>
        </w:rPr>
        <w:t xml:space="preserve"> con estudiantes de los tres primeros grados de educación primaria</w:t>
      </w:r>
      <w:r>
        <w:rPr>
          <w:rFonts w:ascii="Arial" w:hAnsi="Arial" w:cs="Arial"/>
          <w:sz w:val="24"/>
          <w:szCs w:val="24"/>
        </w:rPr>
        <w:t>.</w:t>
      </w:r>
      <w:r w:rsidRPr="0010460E">
        <w:rPr>
          <w:rFonts w:ascii="Arial" w:hAnsi="Arial" w:cs="Arial"/>
          <w:sz w:val="24"/>
          <w:szCs w:val="24"/>
        </w:rPr>
        <w:t xml:space="preserve"> </w:t>
      </w:r>
      <w:r>
        <w:rPr>
          <w:rFonts w:ascii="Arial" w:hAnsi="Arial" w:cs="Arial"/>
          <w:sz w:val="24"/>
          <w:szCs w:val="24"/>
        </w:rPr>
        <w:t>L</w:t>
      </w:r>
      <w:r w:rsidRPr="0010460E">
        <w:rPr>
          <w:rFonts w:ascii="Arial" w:hAnsi="Arial" w:cs="Arial"/>
          <w:sz w:val="24"/>
          <w:szCs w:val="24"/>
        </w:rPr>
        <w:t>a situación problemática es que se excluye la actividad de escritura de textos en los primeros grados de educación primaria en donde se separa la enseñanza</w:t>
      </w:r>
      <w:r>
        <w:rPr>
          <w:rFonts w:ascii="Arial" w:hAnsi="Arial" w:cs="Arial"/>
          <w:sz w:val="24"/>
          <w:szCs w:val="24"/>
        </w:rPr>
        <w:t xml:space="preserve"> de la lectura con la escritura</w:t>
      </w:r>
      <w:r w:rsidRPr="0010460E">
        <w:rPr>
          <w:rFonts w:ascii="Arial" w:hAnsi="Arial" w:cs="Arial"/>
          <w:sz w:val="24"/>
          <w:szCs w:val="24"/>
        </w:rPr>
        <w:t>, reduciendo el aprendizaje  inicial a la escritura del conocimiento de códigos; el</w:t>
      </w:r>
      <w:r>
        <w:rPr>
          <w:rFonts w:ascii="Arial" w:hAnsi="Arial" w:cs="Arial"/>
          <w:sz w:val="24"/>
          <w:szCs w:val="24"/>
        </w:rPr>
        <w:t xml:space="preserve"> objetivo, en primer lugar, fue “Describir los aprendizajes</w:t>
      </w:r>
      <w:r w:rsidRPr="0010460E">
        <w:rPr>
          <w:rFonts w:ascii="Arial" w:hAnsi="Arial" w:cs="Arial"/>
          <w:sz w:val="24"/>
          <w:szCs w:val="24"/>
        </w:rPr>
        <w:t xml:space="preserve"> sobre la escritura de textos obtenidos por un grupo de niños</w:t>
      </w:r>
      <w:r>
        <w:rPr>
          <w:rFonts w:ascii="Arial" w:hAnsi="Arial" w:cs="Arial"/>
          <w:sz w:val="24"/>
          <w:szCs w:val="24"/>
        </w:rPr>
        <w:t>,</w:t>
      </w:r>
      <w:r w:rsidRPr="0010460E">
        <w:rPr>
          <w:rFonts w:ascii="Arial" w:hAnsi="Arial" w:cs="Arial"/>
          <w:sz w:val="24"/>
          <w:szCs w:val="24"/>
        </w:rPr>
        <w:t xml:space="preserve"> y en segundo lugar</w:t>
      </w:r>
      <w:r>
        <w:rPr>
          <w:rFonts w:ascii="Arial" w:hAnsi="Arial" w:cs="Arial"/>
          <w:sz w:val="24"/>
          <w:szCs w:val="24"/>
        </w:rPr>
        <w:t>,</w:t>
      </w:r>
      <w:r w:rsidRPr="0010460E">
        <w:rPr>
          <w:rFonts w:ascii="Arial" w:hAnsi="Arial" w:cs="Arial"/>
          <w:sz w:val="24"/>
          <w:szCs w:val="24"/>
        </w:rPr>
        <w:t xml:space="preserve"> explorar el procedimiento lingüístico que utilizaron para establecer equivalencias entre sus textos y los textos fuentes”. Para ello se utilizó un estudio longitudinal que observo y sistematizó todo el proceso y como  resultado se  evidenció que los estudiantes escribieron textos cada vez  más productivos, complejos y con mayor número de convenciones </w:t>
      </w:r>
      <w:r>
        <w:rPr>
          <w:rFonts w:ascii="Arial" w:hAnsi="Arial" w:cs="Arial"/>
          <w:sz w:val="24"/>
          <w:szCs w:val="24"/>
        </w:rPr>
        <w:t>del</w:t>
      </w:r>
      <w:r w:rsidRPr="0010460E">
        <w:rPr>
          <w:rFonts w:ascii="Arial" w:hAnsi="Arial" w:cs="Arial"/>
          <w:sz w:val="24"/>
          <w:szCs w:val="24"/>
        </w:rPr>
        <w:t xml:space="preserve"> sistema de escritura.</w:t>
      </w:r>
    </w:p>
    <w:p w:rsidR="00230769" w:rsidRPr="0010460E" w:rsidRDefault="00230769" w:rsidP="00CF1237">
      <w:pPr>
        <w:spacing w:line="240" w:lineRule="auto"/>
        <w:jc w:val="both"/>
        <w:rPr>
          <w:rFonts w:ascii="Arial" w:hAnsi="Arial" w:cs="Arial"/>
          <w:sz w:val="24"/>
          <w:szCs w:val="24"/>
        </w:rPr>
      </w:pPr>
      <w:r>
        <w:rPr>
          <w:rFonts w:ascii="Arial" w:hAnsi="Arial" w:cs="Arial"/>
          <w:sz w:val="24"/>
          <w:szCs w:val="24"/>
        </w:rPr>
        <w:t xml:space="preserve">Otro de </w:t>
      </w:r>
      <w:r w:rsidRPr="0010460E">
        <w:rPr>
          <w:rFonts w:ascii="Arial" w:hAnsi="Arial" w:cs="Arial"/>
          <w:sz w:val="24"/>
          <w:szCs w:val="24"/>
        </w:rPr>
        <w:t>estudio que dan cuenta de los procesos de lectura es:</w:t>
      </w:r>
      <w:r>
        <w:rPr>
          <w:rFonts w:ascii="Arial" w:hAnsi="Arial" w:cs="Arial"/>
          <w:sz w:val="24"/>
          <w:szCs w:val="24"/>
        </w:rPr>
        <w:t xml:space="preserve"> </w:t>
      </w:r>
      <w:r w:rsidRPr="0010460E">
        <w:rPr>
          <w:rFonts w:ascii="Arial" w:hAnsi="Arial" w:cs="Arial"/>
          <w:i/>
          <w:sz w:val="24"/>
          <w:szCs w:val="24"/>
        </w:rPr>
        <w:t xml:space="preserve">La enseñanza de la lectura y su repercusión en el desarrollo del comportamiento lector. </w:t>
      </w:r>
      <w:r w:rsidRPr="0010460E">
        <w:rPr>
          <w:rFonts w:ascii="Arial" w:hAnsi="Arial" w:cs="Arial"/>
          <w:sz w:val="24"/>
          <w:szCs w:val="24"/>
        </w:rPr>
        <w:t xml:space="preserve">Investigación realizada por Rosemary Duarte </w:t>
      </w:r>
      <w:proofErr w:type="spellStart"/>
      <w:r w:rsidRPr="0010460E">
        <w:rPr>
          <w:rFonts w:ascii="Arial" w:hAnsi="Arial" w:cs="Arial"/>
          <w:sz w:val="24"/>
          <w:szCs w:val="24"/>
        </w:rPr>
        <w:t>Cunha</w:t>
      </w:r>
      <w:proofErr w:type="spellEnd"/>
      <w:r w:rsidRPr="0010460E">
        <w:rPr>
          <w:rFonts w:ascii="Arial" w:hAnsi="Arial" w:cs="Arial"/>
          <w:sz w:val="24"/>
          <w:szCs w:val="24"/>
        </w:rPr>
        <w:t xml:space="preserve"> en Alcalá de Henares – Madrid (2012). En esta investigación se busca conocer cuál es el papel de la sociedad, de la escuela y del profesor en el contexto histórico de concreción de formación del comportamiento lector de los niños de 1º y 2º</w:t>
      </w:r>
      <w:r>
        <w:rPr>
          <w:rFonts w:ascii="Arial" w:hAnsi="Arial" w:cs="Arial"/>
          <w:sz w:val="24"/>
          <w:szCs w:val="24"/>
        </w:rPr>
        <w:t>.</w:t>
      </w:r>
      <w:r w:rsidRPr="0010460E">
        <w:rPr>
          <w:rFonts w:ascii="Arial" w:hAnsi="Arial" w:cs="Arial"/>
          <w:sz w:val="24"/>
          <w:szCs w:val="24"/>
        </w:rPr>
        <w:t xml:space="preserve"> </w:t>
      </w:r>
      <w:r>
        <w:rPr>
          <w:rFonts w:ascii="Arial" w:hAnsi="Arial" w:cs="Arial"/>
          <w:sz w:val="24"/>
          <w:szCs w:val="24"/>
        </w:rPr>
        <w:t xml:space="preserve">Su ejecución se realizó </w:t>
      </w:r>
      <w:r w:rsidRPr="0010460E">
        <w:rPr>
          <w:rFonts w:ascii="Arial" w:hAnsi="Arial" w:cs="Arial"/>
          <w:sz w:val="24"/>
          <w:szCs w:val="24"/>
        </w:rPr>
        <w:t xml:space="preserve">bajo un paradigma descriptivo e interpretativo </w:t>
      </w:r>
      <w:r>
        <w:rPr>
          <w:rFonts w:ascii="Arial" w:hAnsi="Arial" w:cs="Arial"/>
          <w:sz w:val="24"/>
          <w:szCs w:val="24"/>
        </w:rPr>
        <w:t>con</w:t>
      </w:r>
      <w:r w:rsidRPr="0010460E">
        <w:rPr>
          <w:rFonts w:ascii="Arial" w:hAnsi="Arial" w:cs="Arial"/>
          <w:sz w:val="24"/>
          <w:szCs w:val="24"/>
        </w:rPr>
        <w:t xml:space="preserve"> enfoque metodológico cualitativo</w:t>
      </w:r>
      <w:r>
        <w:rPr>
          <w:rFonts w:ascii="Arial" w:hAnsi="Arial" w:cs="Arial"/>
          <w:sz w:val="24"/>
          <w:szCs w:val="24"/>
        </w:rPr>
        <w:t>,</w:t>
      </w:r>
      <w:r w:rsidRPr="0010460E">
        <w:rPr>
          <w:rFonts w:ascii="Arial" w:hAnsi="Arial" w:cs="Arial"/>
          <w:sz w:val="24"/>
          <w:szCs w:val="24"/>
        </w:rPr>
        <w:t xml:space="preserve"> con énfasis en un estudio de caso. Se concluye que los aportes de los maestros y padres de familia motiv</w:t>
      </w:r>
      <w:r>
        <w:rPr>
          <w:rFonts w:ascii="Arial" w:hAnsi="Arial" w:cs="Arial"/>
          <w:sz w:val="24"/>
          <w:szCs w:val="24"/>
        </w:rPr>
        <w:t>a</w:t>
      </w:r>
      <w:r w:rsidRPr="0010460E">
        <w:rPr>
          <w:rFonts w:ascii="Arial" w:hAnsi="Arial" w:cs="Arial"/>
          <w:sz w:val="24"/>
          <w:szCs w:val="24"/>
        </w:rPr>
        <w:t>n a los estudiantes a realizar la lectura como práctica social lúdica, emotiva, informativa y de entretenimiento, sin olvidar los objetivos didácticos que la lectura propone.</w:t>
      </w:r>
    </w:p>
    <w:p w:rsidR="00230769" w:rsidRPr="0010460E" w:rsidRDefault="00230769" w:rsidP="00CF1237">
      <w:pPr>
        <w:spacing w:line="240" w:lineRule="auto"/>
        <w:jc w:val="both"/>
        <w:rPr>
          <w:rFonts w:ascii="Arial" w:hAnsi="Arial" w:cs="Arial"/>
          <w:sz w:val="24"/>
          <w:szCs w:val="24"/>
        </w:rPr>
      </w:pPr>
      <w:r>
        <w:rPr>
          <w:rFonts w:ascii="Arial" w:hAnsi="Arial" w:cs="Arial"/>
          <w:sz w:val="24"/>
          <w:szCs w:val="24"/>
        </w:rPr>
        <w:t xml:space="preserve">A nivel </w:t>
      </w:r>
      <w:r w:rsidRPr="0010460E">
        <w:rPr>
          <w:rFonts w:ascii="Arial" w:hAnsi="Arial" w:cs="Arial"/>
          <w:sz w:val="24"/>
          <w:szCs w:val="24"/>
        </w:rPr>
        <w:t>internacional se destaca el estudio</w:t>
      </w:r>
      <w:r w:rsidRPr="0010460E">
        <w:rPr>
          <w:rFonts w:ascii="Arial" w:hAnsi="Arial" w:cs="Arial"/>
          <w:i/>
          <w:sz w:val="24"/>
          <w:szCs w:val="24"/>
        </w:rPr>
        <w:t xml:space="preserve">: Escribir para comunicar desde los inicios de la escolaridad. </w:t>
      </w:r>
      <w:r w:rsidRPr="0010460E">
        <w:rPr>
          <w:rFonts w:ascii="Arial" w:hAnsi="Arial" w:cs="Arial"/>
          <w:sz w:val="24"/>
          <w:szCs w:val="24"/>
        </w:rPr>
        <w:t>Noelia Lucía Olivero y Alicia Vázquez, (2010), Universidad Nacional de Río Cuarto y CONICET, Argentina. En esta propuesta se busca dar solución a  los problemas de textualización y de los aspectos estructurales al elaborar sus cuentos, de manera comparativa con los que produjeron previo al desarrollo de la secuencia didáctica en situaciones habituales de clases; entonces el propósito es que a partir de la narrativa escrita, junto con la narrativa oral, se pueda acceder a los significados que los estudiantes intentan ex</w:t>
      </w:r>
      <w:r>
        <w:rPr>
          <w:rFonts w:ascii="Arial" w:hAnsi="Arial" w:cs="Arial"/>
          <w:sz w:val="24"/>
          <w:szCs w:val="24"/>
        </w:rPr>
        <w:t xml:space="preserve">presar en sus producciones más </w:t>
      </w:r>
      <w:r w:rsidRPr="0010460E">
        <w:rPr>
          <w:rFonts w:ascii="Arial" w:hAnsi="Arial" w:cs="Arial"/>
          <w:sz w:val="24"/>
          <w:szCs w:val="24"/>
        </w:rPr>
        <w:t>all</w:t>
      </w:r>
      <w:r>
        <w:rPr>
          <w:rFonts w:ascii="Arial" w:hAnsi="Arial" w:cs="Arial"/>
          <w:sz w:val="24"/>
          <w:szCs w:val="24"/>
        </w:rPr>
        <w:t>á</w:t>
      </w:r>
      <w:r w:rsidRPr="0010460E">
        <w:rPr>
          <w:rFonts w:ascii="Arial" w:hAnsi="Arial" w:cs="Arial"/>
          <w:sz w:val="24"/>
          <w:szCs w:val="24"/>
        </w:rPr>
        <w:t xml:space="preserve"> de no poder alcanzar el </w:t>
      </w:r>
      <w:r w:rsidRPr="0010460E">
        <w:rPr>
          <w:rFonts w:ascii="Arial" w:hAnsi="Arial" w:cs="Arial"/>
          <w:sz w:val="24"/>
          <w:szCs w:val="24"/>
        </w:rPr>
        <w:lastRenderedPageBreak/>
        <w:t xml:space="preserve">carácter alfabético y no convencional de la escritura; para ello utilizaron  una investigación cualitativa, basada en un diseño de estudio colectivo de casos de naturaleza instrumental, de carácter longitudinal; como resultado se logró que los niños se motivaran alcanzando los propósitos comunicativos que se habían planteado al inicio de la experiencia educativa. </w:t>
      </w:r>
    </w:p>
    <w:p w:rsidR="00230769" w:rsidRPr="0010460E" w:rsidRDefault="00230769" w:rsidP="00CF1237">
      <w:pPr>
        <w:spacing w:line="240" w:lineRule="auto"/>
        <w:jc w:val="both"/>
        <w:rPr>
          <w:rFonts w:ascii="Arial" w:hAnsi="Arial" w:cs="Arial"/>
          <w:sz w:val="24"/>
          <w:szCs w:val="24"/>
        </w:rPr>
      </w:pPr>
      <w:r>
        <w:rPr>
          <w:rFonts w:ascii="Arial" w:hAnsi="Arial" w:cs="Arial"/>
          <w:sz w:val="24"/>
          <w:szCs w:val="24"/>
        </w:rPr>
        <w:t>Otra</w:t>
      </w:r>
      <w:r w:rsidRPr="0010460E">
        <w:rPr>
          <w:rFonts w:ascii="Arial" w:hAnsi="Arial" w:cs="Arial"/>
          <w:sz w:val="24"/>
          <w:szCs w:val="24"/>
        </w:rPr>
        <w:t xml:space="preserve"> contribución valiosa, es la investigación de un proyecto de comprensión lectora titulado, </w:t>
      </w:r>
      <w:r w:rsidRPr="0010460E">
        <w:rPr>
          <w:rFonts w:ascii="Arial" w:hAnsi="Arial" w:cs="Arial"/>
          <w:i/>
          <w:sz w:val="24"/>
          <w:szCs w:val="24"/>
        </w:rPr>
        <w:t>La significación en el proceso de comprensión lectora de los niños y niñas del grado tercero del colegio CEDID de Ciudad Bolívar,</w:t>
      </w:r>
      <w:r w:rsidRPr="0010460E">
        <w:rPr>
          <w:rFonts w:ascii="Arial" w:hAnsi="Arial" w:cs="Arial"/>
          <w:sz w:val="24"/>
          <w:szCs w:val="24"/>
        </w:rPr>
        <w:t xml:space="preserve"> en Bogotá en el año 2008, </w:t>
      </w:r>
      <w:r w:rsidRPr="0010460E">
        <w:rPr>
          <w:rFonts w:ascii="Arial" w:hAnsi="Arial" w:cs="Arial"/>
          <w:i/>
          <w:sz w:val="24"/>
          <w:szCs w:val="24"/>
        </w:rPr>
        <w:t xml:space="preserve"> </w:t>
      </w:r>
      <w:r w:rsidRPr="0010460E">
        <w:rPr>
          <w:rFonts w:ascii="Arial" w:hAnsi="Arial" w:cs="Arial"/>
          <w:sz w:val="24"/>
          <w:szCs w:val="24"/>
        </w:rPr>
        <w:t>realizada por Dora Millán Alemán y Johanna Maritza León Duran; cuyo propósito es detectar los problemas que presentan los estudiantes del grado tercero del colegio en mención , donde se evidencia la falta de significación en el proceso de Comprensión le</w:t>
      </w:r>
      <w:r>
        <w:rPr>
          <w:rFonts w:ascii="Arial" w:hAnsi="Arial" w:cs="Arial"/>
          <w:sz w:val="24"/>
          <w:szCs w:val="24"/>
        </w:rPr>
        <w:t>ctora; por esta razón se utilizó</w:t>
      </w:r>
      <w:r w:rsidRPr="0010460E">
        <w:rPr>
          <w:rFonts w:ascii="Arial" w:hAnsi="Arial" w:cs="Arial"/>
          <w:sz w:val="24"/>
          <w:szCs w:val="24"/>
        </w:rPr>
        <w:t xml:space="preserve"> como t</w:t>
      </w:r>
      <w:r>
        <w:rPr>
          <w:rFonts w:ascii="Arial" w:hAnsi="Arial" w:cs="Arial"/>
          <w:sz w:val="24"/>
          <w:szCs w:val="24"/>
        </w:rPr>
        <w:t>á</w:t>
      </w:r>
      <w:r w:rsidRPr="0010460E">
        <w:rPr>
          <w:rFonts w:ascii="Arial" w:hAnsi="Arial" w:cs="Arial"/>
          <w:sz w:val="24"/>
          <w:szCs w:val="24"/>
        </w:rPr>
        <w:t xml:space="preserve">ctica la relación entre el texto, contexto y el lector; el cual es una estrategia comprensiva para restaurar la educación en todos los aspectos de una manera integral donde  aplicaron el enfoque metodológico holístico para tener la oportunidad de evaluar desde diferentes parámetros los resultados obtenidos, utilizando una muestra de 40 estudiantes entre 7 y 12 años. Los resultados obtenidos en esta investigación fueron de gran beneficio puesto que los estudiantes empezaron a desarrollar con agrado los niveles de producción textual, al igual que sienten interés por la lectura, leen para aprender, para ser partícipes en comunidades de lectores y que a través de todos estos procesos construyan su propio significado a partir del texto y su contexto social. </w:t>
      </w:r>
    </w:p>
    <w:p w:rsidR="00230769" w:rsidRPr="0010460E" w:rsidRDefault="00230769" w:rsidP="00CF1237">
      <w:pPr>
        <w:shd w:val="clear" w:color="auto" w:fill="FFFFFF" w:themeFill="background1"/>
        <w:spacing w:line="240" w:lineRule="auto"/>
        <w:jc w:val="both"/>
        <w:rPr>
          <w:rFonts w:ascii="Arial" w:hAnsi="Arial" w:cs="Arial"/>
          <w:sz w:val="24"/>
          <w:szCs w:val="24"/>
        </w:rPr>
      </w:pPr>
      <w:r>
        <w:rPr>
          <w:rFonts w:ascii="Arial" w:hAnsi="Arial" w:cs="Arial"/>
          <w:sz w:val="24"/>
          <w:szCs w:val="24"/>
        </w:rPr>
        <w:t>La revisión de trabajos realizada hasta aquí</w:t>
      </w:r>
      <w:r w:rsidRPr="0010460E">
        <w:rPr>
          <w:rFonts w:ascii="Arial" w:hAnsi="Arial" w:cs="Arial"/>
          <w:sz w:val="24"/>
          <w:szCs w:val="24"/>
        </w:rPr>
        <w:t xml:space="preserve"> muestra que </w:t>
      </w:r>
      <w:r>
        <w:rPr>
          <w:rFonts w:ascii="Arial" w:hAnsi="Arial" w:cs="Arial"/>
          <w:sz w:val="24"/>
          <w:szCs w:val="24"/>
        </w:rPr>
        <w:t>estas</w:t>
      </w:r>
      <w:r w:rsidRPr="0010460E">
        <w:rPr>
          <w:rFonts w:ascii="Arial" w:hAnsi="Arial" w:cs="Arial"/>
          <w:sz w:val="24"/>
          <w:szCs w:val="24"/>
        </w:rPr>
        <w:t xml:space="preserve"> investigaciones g</w:t>
      </w:r>
      <w:r>
        <w:rPr>
          <w:rFonts w:ascii="Arial" w:hAnsi="Arial" w:cs="Arial"/>
          <w:sz w:val="24"/>
          <w:szCs w:val="24"/>
        </w:rPr>
        <w:t>uardan mucha similitud entre sí,</w:t>
      </w:r>
      <w:r w:rsidRPr="0010460E">
        <w:rPr>
          <w:rFonts w:ascii="Arial" w:hAnsi="Arial" w:cs="Arial"/>
          <w:sz w:val="24"/>
          <w:szCs w:val="24"/>
        </w:rPr>
        <w:t xml:space="preserve"> porque hacen referencia a la enseñanza de la lectura y la escritura en la básica primaria, todas </w:t>
      </w:r>
      <w:r>
        <w:rPr>
          <w:rFonts w:ascii="Arial" w:hAnsi="Arial" w:cs="Arial"/>
          <w:sz w:val="24"/>
          <w:szCs w:val="24"/>
        </w:rPr>
        <w:t>ellas</w:t>
      </w:r>
      <w:r w:rsidRPr="0010460E">
        <w:rPr>
          <w:rFonts w:ascii="Arial" w:hAnsi="Arial" w:cs="Arial"/>
          <w:sz w:val="24"/>
          <w:szCs w:val="24"/>
        </w:rPr>
        <w:t xml:space="preserve"> busca</w:t>
      </w:r>
      <w:r>
        <w:rPr>
          <w:rFonts w:ascii="Arial" w:hAnsi="Arial" w:cs="Arial"/>
          <w:sz w:val="24"/>
          <w:szCs w:val="24"/>
        </w:rPr>
        <w:t>n</w:t>
      </w:r>
      <w:r w:rsidRPr="0010460E">
        <w:rPr>
          <w:rFonts w:ascii="Arial" w:hAnsi="Arial" w:cs="Arial"/>
          <w:sz w:val="24"/>
          <w:szCs w:val="24"/>
        </w:rPr>
        <w:t xml:space="preserve"> mejorar la producción escrita, </w:t>
      </w:r>
      <w:r>
        <w:rPr>
          <w:rFonts w:ascii="Arial" w:hAnsi="Arial" w:cs="Arial"/>
          <w:sz w:val="24"/>
          <w:szCs w:val="24"/>
        </w:rPr>
        <w:t xml:space="preserve">la </w:t>
      </w:r>
      <w:r w:rsidRPr="0010460E">
        <w:rPr>
          <w:rFonts w:ascii="Arial" w:hAnsi="Arial" w:cs="Arial"/>
          <w:sz w:val="24"/>
          <w:szCs w:val="24"/>
        </w:rPr>
        <w:t xml:space="preserve">comprensión </w:t>
      </w:r>
      <w:r>
        <w:rPr>
          <w:rFonts w:ascii="Arial" w:hAnsi="Arial" w:cs="Arial"/>
          <w:sz w:val="24"/>
          <w:szCs w:val="24"/>
        </w:rPr>
        <w:t>de</w:t>
      </w:r>
      <w:r w:rsidRPr="0010460E">
        <w:rPr>
          <w:rFonts w:ascii="Arial" w:hAnsi="Arial" w:cs="Arial"/>
          <w:sz w:val="24"/>
          <w:szCs w:val="24"/>
        </w:rPr>
        <w:t xml:space="preserve"> lectura, desarrollar la narrativa</w:t>
      </w:r>
      <w:r>
        <w:rPr>
          <w:rFonts w:ascii="Arial" w:hAnsi="Arial" w:cs="Arial"/>
          <w:sz w:val="24"/>
          <w:szCs w:val="24"/>
        </w:rPr>
        <w:t>,</w:t>
      </w:r>
      <w:r w:rsidRPr="0010460E">
        <w:rPr>
          <w:rFonts w:ascii="Arial" w:hAnsi="Arial" w:cs="Arial"/>
          <w:sz w:val="24"/>
          <w:szCs w:val="24"/>
        </w:rPr>
        <w:t xml:space="preserve"> establecer relación entre el texto, el contexto y el lector</w:t>
      </w:r>
      <w:r>
        <w:rPr>
          <w:rFonts w:ascii="Arial" w:hAnsi="Arial" w:cs="Arial"/>
          <w:sz w:val="24"/>
          <w:szCs w:val="24"/>
        </w:rPr>
        <w:t>,</w:t>
      </w:r>
      <w:r w:rsidRPr="0010460E">
        <w:rPr>
          <w:rFonts w:ascii="Arial" w:hAnsi="Arial" w:cs="Arial"/>
          <w:sz w:val="24"/>
          <w:szCs w:val="24"/>
        </w:rPr>
        <w:t xml:space="preserve"> logrando optimizar la redacción, cohesión y significación de sus escritos con interés</w:t>
      </w:r>
      <w:r>
        <w:rPr>
          <w:rFonts w:ascii="Arial" w:hAnsi="Arial" w:cs="Arial"/>
          <w:sz w:val="24"/>
          <w:szCs w:val="24"/>
        </w:rPr>
        <w:t>,</w:t>
      </w:r>
      <w:r w:rsidRPr="0010460E">
        <w:rPr>
          <w:rFonts w:ascii="Arial" w:hAnsi="Arial" w:cs="Arial"/>
          <w:sz w:val="24"/>
          <w:szCs w:val="24"/>
        </w:rPr>
        <w:t xml:space="preserve"> de una manera amena, lúdica y motivadora en un contexto social</w:t>
      </w:r>
      <w:r>
        <w:rPr>
          <w:rFonts w:ascii="Arial" w:hAnsi="Arial" w:cs="Arial"/>
          <w:sz w:val="24"/>
          <w:szCs w:val="24"/>
        </w:rPr>
        <w:t xml:space="preserve"> específico</w:t>
      </w:r>
      <w:r w:rsidRPr="0010460E">
        <w:rPr>
          <w:rFonts w:ascii="Arial" w:hAnsi="Arial" w:cs="Arial"/>
          <w:sz w:val="24"/>
          <w:szCs w:val="24"/>
        </w:rPr>
        <w:t xml:space="preserve">. De este modo se fortalecieron los procesos gramaticales, literarios y </w:t>
      </w:r>
      <w:proofErr w:type="spellStart"/>
      <w:r w:rsidRPr="0010460E">
        <w:rPr>
          <w:rFonts w:ascii="Arial" w:hAnsi="Arial" w:cs="Arial"/>
          <w:sz w:val="24"/>
          <w:szCs w:val="24"/>
        </w:rPr>
        <w:t>lecto</w:t>
      </w:r>
      <w:proofErr w:type="spellEnd"/>
      <w:r w:rsidRPr="0010460E">
        <w:rPr>
          <w:rFonts w:ascii="Arial" w:hAnsi="Arial" w:cs="Arial"/>
          <w:sz w:val="24"/>
          <w:szCs w:val="24"/>
        </w:rPr>
        <w:t>-escritores.</w:t>
      </w:r>
    </w:p>
    <w:p w:rsidR="00230769" w:rsidRPr="0010460E" w:rsidRDefault="00230769" w:rsidP="00CF1237">
      <w:pPr>
        <w:shd w:val="clear" w:color="auto" w:fill="FFFFFF" w:themeFill="background1"/>
        <w:spacing w:line="240" w:lineRule="auto"/>
        <w:jc w:val="both"/>
        <w:rPr>
          <w:rFonts w:ascii="Arial" w:hAnsi="Arial" w:cs="Arial"/>
          <w:b/>
          <w:i/>
          <w:sz w:val="24"/>
          <w:szCs w:val="24"/>
        </w:rPr>
      </w:pPr>
      <w:r>
        <w:rPr>
          <w:rFonts w:ascii="Arial" w:hAnsi="Arial" w:cs="Arial"/>
          <w:b/>
          <w:i/>
          <w:sz w:val="24"/>
          <w:szCs w:val="24"/>
        </w:rPr>
        <w:t>I</w:t>
      </w:r>
      <w:r w:rsidRPr="0010460E">
        <w:rPr>
          <w:rFonts w:ascii="Arial" w:hAnsi="Arial" w:cs="Arial"/>
          <w:b/>
          <w:i/>
          <w:sz w:val="24"/>
          <w:szCs w:val="24"/>
        </w:rPr>
        <w:t>nvestigaciones sobre lectura y escritura realizadas con estudia</w:t>
      </w:r>
      <w:r>
        <w:rPr>
          <w:rFonts w:ascii="Arial" w:hAnsi="Arial" w:cs="Arial"/>
          <w:b/>
          <w:i/>
          <w:sz w:val="24"/>
          <w:szCs w:val="24"/>
        </w:rPr>
        <w:t>n</w:t>
      </w:r>
      <w:r w:rsidRPr="0010460E">
        <w:rPr>
          <w:rFonts w:ascii="Arial" w:hAnsi="Arial" w:cs="Arial"/>
          <w:b/>
          <w:i/>
          <w:sz w:val="24"/>
          <w:szCs w:val="24"/>
        </w:rPr>
        <w:t>tes de secundaria.</w:t>
      </w:r>
    </w:p>
    <w:p w:rsidR="00230769" w:rsidRPr="00A75239" w:rsidRDefault="00230769" w:rsidP="00CF1237">
      <w:pPr>
        <w:spacing w:line="240" w:lineRule="auto"/>
        <w:jc w:val="both"/>
        <w:rPr>
          <w:rFonts w:ascii="Arial" w:hAnsi="Arial" w:cs="Arial"/>
          <w:sz w:val="24"/>
          <w:szCs w:val="24"/>
        </w:rPr>
      </w:pPr>
      <w:r w:rsidRPr="0010460E">
        <w:rPr>
          <w:rFonts w:ascii="Arial" w:hAnsi="Arial" w:cs="Arial"/>
          <w:sz w:val="24"/>
          <w:szCs w:val="24"/>
        </w:rPr>
        <w:t>Es menester analizar investigaciones dirigidas a la básica secundaria sobre procesos de lectura y escritura para poder tener conocimientos profundos sobre el tema</w:t>
      </w:r>
      <w:r>
        <w:rPr>
          <w:rFonts w:ascii="Arial" w:hAnsi="Arial" w:cs="Arial"/>
          <w:sz w:val="24"/>
          <w:szCs w:val="24"/>
        </w:rPr>
        <w:t>.</w:t>
      </w:r>
      <w:r w:rsidRPr="0010460E">
        <w:rPr>
          <w:rFonts w:ascii="Arial" w:hAnsi="Arial" w:cs="Arial"/>
          <w:sz w:val="24"/>
          <w:szCs w:val="24"/>
        </w:rPr>
        <w:t xml:space="preserve"> </w:t>
      </w:r>
      <w:r>
        <w:rPr>
          <w:rFonts w:ascii="Arial" w:hAnsi="Arial" w:cs="Arial"/>
          <w:sz w:val="24"/>
          <w:szCs w:val="24"/>
        </w:rPr>
        <w:t>A</w:t>
      </w:r>
      <w:r w:rsidRPr="0010460E">
        <w:rPr>
          <w:rFonts w:ascii="Arial" w:hAnsi="Arial" w:cs="Arial"/>
          <w:sz w:val="24"/>
          <w:szCs w:val="24"/>
        </w:rPr>
        <w:t xml:space="preserve"> continuación se referencia el estudio:</w:t>
      </w:r>
      <w:r w:rsidRPr="0010460E">
        <w:rPr>
          <w:rFonts w:ascii="Arial" w:hAnsi="Arial" w:cs="Arial"/>
          <w:i/>
          <w:sz w:val="24"/>
          <w:szCs w:val="24"/>
        </w:rPr>
        <w:t xml:space="preserve"> Caracterización del uso de la lectura y la escritura en la práctica p</w:t>
      </w:r>
      <w:r w:rsidRPr="00A75239">
        <w:rPr>
          <w:rFonts w:ascii="Arial" w:hAnsi="Arial" w:cs="Arial"/>
          <w:i/>
          <w:sz w:val="24"/>
          <w:szCs w:val="24"/>
        </w:rPr>
        <w:t>edagógica de dos docentes del área de ciencias naturales en los grados 7° y8° del colegio José Francisco Socarras, en la localidad 7 de Bosa</w:t>
      </w:r>
      <w:r w:rsidRPr="00A75239">
        <w:rPr>
          <w:rFonts w:ascii="Arial" w:hAnsi="Arial" w:cs="Arial"/>
          <w:sz w:val="24"/>
          <w:szCs w:val="24"/>
        </w:rPr>
        <w:t>; esta investigación fue realizada por Gladys Alba Arévalo, Gloria Casas Melo y María Novoa Zuluaga. Pontificia Universidad J</w:t>
      </w:r>
      <w:r>
        <w:rPr>
          <w:rFonts w:ascii="Arial" w:hAnsi="Arial" w:cs="Arial"/>
          <w:sz w:val="24"/>
          <w:szCs w:val="24"/>
        </w:rPr>
        <w:t>averiana. Maestría en educación</w:t>
      </w:r>
      <w:r w:rsidRPr="00A75239">
        <w:rPr>
          <w:rFonts w:ascii="Arial" w:hAnsi="Arial" w:cs="Arial"/>
          <w:sz w:val="24"/>
          <w:szCs w:val="24"/>
        </w:rPr>
        <w:t xml:space="preserve"> (2010) en Bogotá. Este trabajo se realiza debido al bajo desempeño que tienen los estudiantes en las pruebas estatales, lo cual </w:t>
      </w:r>
      <w:r>
        <w:rPr>
          <w:rFonts w:ascii="Arial" w:hAnsi="Arial" w:cs="Arial"/>
          <w:sz w:val="24"/>
          <w:szCs w:val="24"/>
        </w:rPr>
        <w:t>h</w:t>
      </w:r>
      <w:r w:rsidRPr="00A75239">
        <w:rPr>
          <w:rFonts w:ascii="Arial" w:hAnsi="Arial" w:cs="Arial"/>
          <w:sz w:val="24"/>
          <w:szCs w:val="24"/>
        </w:rPr>
        <w:t>a obligado a otras áreas a involucrarse en la búsqueda de alternativas de solución</w:t>
      </w:r>
      <w:r>
        <w:rPr>
          <w:rFonts w:ascii="Arial" w:hAnsi="Arial" w:cs="Arial"/>
          <w:sz w:val="24"/>
          <w:szCs w:val="24"/>
        </w:rPr>
        <w:t xml:space="preserve">. </w:t>
      </w:r>
      <w:r w:rsidRPr="00A75239">
        <w:rPr>
          <w:rFonts w:ascii="Arial" w:hAnsi="Arial" w:cs="Arial"/>
          <w:sz w:val="24"/>
          <w:szCs w:val="24"/>
        </w:rPr>
        <w:t>El método utilizado en esta investigación fue un enfoque cualitativo, utilizando los  planteamientos de la  teoría fundamentada, aplicando la encuesta, la entrevista, la observación, l</w:t>
      </w:r>
      <w:r>
        <w:rPr>
          <w:rFonts w:ascii="Arial" w:hAnsi="Arial" w:cs="Arial"/>
          <w:sz w:val="24"/>
          <w:szCs w:val="24"/>
        </w:rPr>
        <w:t xml:space="preserve">a conversación informal, </w:t>
      </w:r>
      <w:r w:rsidRPr="00A75239">
        <w:rPr>
          <w:rFonts w:ascii="Arial" w:hAnsi="Arial" w:cs="Arial"/>
          <w:sz w:val="24"/>
          <w:szCs w:val="24"/>
        </w:rPr>
        <w:t>el análisis de documentos y literatura como inst</w:t>
      </w:r>
      <w:r>
        <w:rPr>
          <w:rFonts w:ascii="Arial" w:hAnsi="Arial" w:cs="Arial"/>
          <w:sz w:val="24"/>
          <w:szCs w:val="24"/>
        </w:rPr>
        <w:t>rumento de recolección de datos:</w:t>
      </w:r>
      <w:r w:rsidRPr="00A75239">
        <w:rPr>
          <w:rFonts w:ascii="Arial" w:hAnsi="Arial" w:cs="Arial"/>
          <w:sz w:val="24"/>
          <w:szCs w:val="24"/>
        </w:rPr>
        <w:t xml:space="preserve"> </w:t>
      </w:r>
      <w:r>
        <w:rPr>
          <w:rFonts w:ascii="Arial" w:hAnsi="Arial" w:cs="Arial"/>
          <w:sz w:val="24"/>
          <w:szCs w:val="24"/>
        </w:rPr>
        <w:t>L</w:t>
      </w:r>
      <w:r w:rsidRPr="00A75239">
        <w:rPr>
          <w:rFonts w:ascii="Arial" w:hAnsi="Arial" w:cs="Arial"/>
          <w:sz w:val="24"/>
          <w:szCs w:val="24"/>
        </w:rPr>
        <w:t xml:space="preserve">os resultados de </w:t>
      </w:r>
      <w:r w:rsidRPr="00A75239">
        <w:rPr>
          <w:rFonts w:ascii="Arial" w:hAnsi="Arial" w:cs="Arial"/>
          <w:sz w:val="24"/>
          <w:szCs w:val="24"/>
        </w:rPr>
        <w:lastRenderedPageBreak/>
        <w:t>esta tesis nos indican que para implementar la lectura y la escritura en áreas como lengua castellana la forma de hacerlo debe ser conocida y enseñadas e implementadas en los estudiantes además según los investigadores , los docentes deben estar en una constante actualización a través de los programas del estado, también la lectura debe ser un  hábito continuo y transversal en el aprendizaje de los contenidos.</w:t>
      </w:r>
    </w:p>
    <w:p w:rsidR="00230769" w:rsidRPr="00A75239" w:rsidRDefault="00230769" w:rsidP="00CF1237">
      <w:pPr>
        <w:spacing w:line="240" w:lineRule="auto"/>
        <w:jc w:val="both"/>
        <w:rPr>
          <w:rFonts w:ascii="Arial" w:hAnsi="Arial" w:cs="Arial"/>
          <w:sz w:val="24"/>
          <w:szCs w:val="24"/>
        </w:rPr>
      </w:pPr>
      <w:r w:rsidRPr="00A75239">
        <w:rPr>
          <w:rFonts w:ascii="Arial" w:hAnsi="Arial" w:cs="Arial"/>
          <w:sz w:val="24"/>
          <w:szCs w:val="24"/>
        </w:rPr>
        <w:t xml:space="preserve">Entre los documentos consultados se destacan las publicaciones de experiencias significativas desarrolladas en el PREMIO COMPARTIR AL MAESTRO; esta experiencia titulada: </w:t>
      </w:r>
      <w:r w:rsidRPr="00A75239">
        <w:rPr>
          <w:rFonts w:ascii="Arial" w:hAnsi="Arial" w:cs="Arial"/>
          <w:i/>
          <w:sz w:val="24"/>
          <w:szCs w:val="24"/>
        </w:rPr>
        <w:t>Leer, escribir y apropiarse del lenguaje teatral para ponernos en escena,</w:t>
      </w:r>
      <w:r w:rsidRPr="00A75239">
        <w:rPr>
          <w:rFonts w:ascii="Arial" w:hAnsi="Arial" w:cs="Arial"/>
          <w:sz w:val="24"/>
          <w:szCs w:val="24"/>
        </w:rPr>
        <w:t xml:space="preserve"> implementada por el docente Carlos Alberto Beltrán Gómez, del área de lengua castellana en el colegio Siervas de San José en la ciudad de Bogotá, desarrollada en los grados 10° y 11° en el año 2011)</w:t>
      </w:r>
      <w:r>
        <w:rPr>
          <w:rFonts w:ascii="Arial" w:hAnsi="Arial" w:cs="Arial"/>
          <w:sz w:val="24"/>
          <w:szCs w:val="24"/>
        </w:rPr>
        <w:t>.</w:t>
      </w:r>
      <w:r w:rsidRPr="00A75239">
        <w:rPr>
          <w:rFonts w:ascii="Arial" w:hAnsi="Arial" w:cs="Arial"/>
          <w:sz w:val="24"/>
          <w:szCs w:val="24"/>
        </w:rPr>
        <w:t xml:space="preserve"> En esta experiencia se busca superar dificultades en las competencias comunicativas teniendo en cuenta sus necesidades e intereses con el fin de  desarrollar habilidades  comunicativas en los estudiantes, mejorar los niveles de comprensión y generar espacios para el disfrute de la lectura y la escritura, mediante la literatura, la comprensión gradual y progresiva del uso del lenguaje, también el manejo de herramientas teóricas y prácticas del lenguaje en la producción oral y escrita. Utilizando tres  fases: exploratoria, la investigación y  finaliza con una fase de escritura y reescritura. La metodología utilizada fue la sistematización, utilizando lineamientos del enfoque de la enseñanza para la comprensión. Los  logros obtenidos se reflejaron en  los estudiantes porque  obtuvieron mayor responsabilidad e interés en su formación, logrando  un mejor manejo de las técnicas de  expresión oral, la comprensión y la producción. </w:t>
      </w:r>
    </w:p>
    <w:p w:rsidR="00230769" w:rsidRPr="00A75239" w:rsidRDefault="00230769" w:rsidP="00CF1237">
      <w:pPr>
        <w:spacing w:line="240" w:lineRule="auto"/>
        <w:jc w:val="both"/>
        <w:rPr>
          <w:rFonts w:ascii="Arial" w:hAnsi="Arial" w:cs="Arial"/>
          <w:sz w:val="24"/>
          <w:szCs w:val="24"/>
        </w:rPr>
      </w:pPr>
      <w:r w:rsidRPr="00A75239">
        <w:rPr>
          <w:rFonts w:ascii="Arial" w:hAnsi="Arial" w:cs="Arial"/>
          <w:sz w:val="24"/>
          <w:szCs w:val="24"/>
        </w:rPr>
        <w:t>Se puede concluir que al analizar investigaciones realizadas en la básica secundaria sobre lectura y escritura, cabe anotar que la gran preocupación son las dificultades que presentan los estudiantes en el nivel de comprensión, producción, interpretación, reflejados en los bajos rendimientos en las pruebas externas. La primera da cuenta el interés de dos maestros de ciencias naturales en querer caracterizar la lectura y la escritura no solo en lenguaje, sino también en otros campos para mejorar los aprendizajes; mientras que la segunda busca superar los niveles de comprensión, expresión oral y producción, con el fin de obtener mejores resultados en sus desempeños.</w:t>
      </w:r>
    </w:p>
    <w:p w:rsidR="00230769" w:rsidRPr="00A75239" w:rsidRDefault="00230769" w:rsidP="00CF1237">
      <w:pPr>
        <w:shd w:val="clear" w:color="auto" w:fill="FFFFFF" w:themeFill="background1"/>
        <w:spacing w:line="240" w:lineRule="auto"/>
        <w:jc w:val="both"/>
        <w:rPr>
          <w:rFonts w:ascii="Arial" w:hAnsi="Arial" w:cs="Arial"/>
          <w:b/>
          <w:i/>
          <w:color w:val="E36C0A" w:themeColor="accent6" w:themeShade="BF"/>
          <w:sz w:val="24"/>
          <w:szCs w:val="24"/>
        </w:rPr>
      </w:pPr>
      <w:r>
        <w:rPr>
          <w:rFonts w:ascii="Arial" w:hAnsi="Arial" w:cs="Arial"/>
          <w:b/>
          <w:i/>
          <w:sz w:val="24"/>
          <w:szCs w:val="24"/>
        </w:rPr>
        <w:t>I</w:t>
      </w:r>
      <w:r w:rsidRPr="00A75239">
        <w:rPr>
          <w:rFonts w:ascii="Arial" w:hAnsi="Arial" w:cs="Arial"/>
          <w:b/>
          <w:i/>
          <w:sz w:val="24"/>
          <w:szCs w:val="24"/>
        </w:rPr>
        <w:t>nvestigaciones sob</w:t>
      </w:r>
      <w:r>
        <w:rPr>
          <w:rFonts w:ascii="Arial" w:hAnsi="Arial" w:cs="Arial"/>
          <w:b/>
          <w:i/>
          <w:sz w:val="24"/>
          <w:szCs w:val="24"/>
        </w:rPr>
        <w:t>re lectura, escritura y formació</w:t>
      </w:r>
      <w:r w:rsidRPr="00A75239">
        <w:rPr>
          <w:rFonts w:ascii="Arial" w:hAnsi="Arial" w:cs="Arial"/>
          <w:b/>
          <w:i/>
          <w:sz w:val="24"/>
          <w:szCs w:val="24"/>
        </w:rPr>
        <w:t>n docente.</w:t>
      </w:r>
    </w:p>
    <w:p w:rsidR="00230769" w:rsidRPr="00A75239" w:rsidRDefault="00230769" w:rsidP="00CF1237">
      <w:pPr>
        <w:spacing w:line="240" w:lineRule="auto"/>
        <w:jc w:val="both"/>
        <w:rPr>
          <w:rFonts w:ascii="Arial" w:hAnsi="Arial" w:cs="Arial"/>
          <w:sz w:val="24"/>
          <w:szCs w:val="24"/>
        </w:rPr>
      </w:pPr>
      <w:r w:rsidRPr="00A75239">
        <w:rPr>
          <w:rFonts w:ascii="Arial" w:hAnsi="Arial" w:cs="Arial"/>
          <w:sz w:val="24"/>
          <w:szCs w:val="24"/>
        </w:rPr>
        <w:t xml:space="preserve">Realizar consultas sobre investigaciones dirigidas a la formación docente es indispensable debido a que con ello se contribuye a mejorar la calidad de la educación; por lo tanto se cita esta investigación que se encuentra en ejecución llamada </w:t>
      </w:r>
      <w:r w:rsidRPr="00A75239">
        <w:rPr>
          <w:rFonts w:ascii="Arial" w:hAnsi="Arial" w:cs="Arial"/>
          <w:i/>
          <w:sz w:val="24"/>
          <w:szCs w:val="24"/>
        </w:rPr>
        <w:t>Plan Nacional de Lectura</w:t>
      </w:r>
      <w:r w:rsidRPr="00A75239">
        <w:rPr>
          <w:rFonts w:ascii="Arial" w:hAnsi="Arial" w:cs="Arial"/>
          <w:sz w:val="24"/>
          <w:szCs w:val="24"/>
        </w:rPr>
        <w:t>, dirigido por el MEN</w:t>
      </w:r>
      <w:r>
        <w:rPr>
          <w:rFonts w:ascii="Arial" w:hAnsi="Arial" w:cs="Arial"/>
          <w:sz w:val="24"/>
          <w:szCs w:val="24"/>
        </w:rPr>
        <w:t xml:space="preserve"> </w:t>
      </w:r>
      <w:r w:rsidRPr="00A75239">
        <w:rPr>
          <w:rFonts w:ascii="Arial" w:hAnsi="Arial" w:cs="Arial"/>
          <w:sz w:val="24"/>
          <w:szCs w:val="24"/>
        </w:rPr>
        <w:t>(2011)</w:t>
      </w:r>
      <w:r>
        <w:rPr>
          <w:rFonts w:ascii="Arial" w:hAnsi="Arial" w:cs="Arial"/>
          <w:sz w:val="24"/>
          <w:szCs w:val="24"/>
        </w:rPr>
        <w:t xml:space="preserve">, </w:t>
      </w:r>
      <w:r w:rsidRPr="00A75239">
        <w:rPr>
          <w:rFonts w:ascii="Arial" w:hAnsi="Arial" w:cs="Arial"/>
          <w:sz w:val="24"/>
          <w:szCs w:val="24"/>
        </w:rPr>
        <w:t>Bogotá, Colombia</w:t>
      </w:r>
      <w:r>
        <w:rPr>
          <w:rFonts w:ascii="Arial" w:hAnsi="Arial" w:cs="Arial"/>
          <w:sz w:val="24"/>
          <w:szCs w:val="24"/>
        </w:rPr>
        <w:t>, e</w:t>
      </w:r>
      <w:r w:rsidRPr="00A75239">
        <w:rPr>
          <w:rFonts w:ascii="Arial" w:hAnsi="Arial" w:cs="Arial"/>
          <w:sz w:val="24"/>
          <w:szCs w:val="24"/>
        </w:rPr>
        <w:t xml:space="preserve">l cual viene desarrollando una variedad de estrategias que buscan darle solución a los bajos promedios que obtienen los estudiantes en las pruebas externas en todas las regiones de Colombia; como también dar respuesta a la opinión que tienen los dicentes al concebir la lectura como algo aburrido; además de contar con textos adecuados a su edad e intereses; por esta razón el PNL, contribuye a   fomentar el desarrollo de las competencias comunicativas mediante el mejoramiento de los niveles de lectura y escritura (comportamiento lector, comprensión lectora y producción textual) de estudiantes de educación inicial, preescolar, básica y media, a través del </w:t>
      </w:r>
      <w:r w:rsidRPr="00A75239">
        <w:rPr>
          <w:rFonts w:ascii="Arial" w:hAnsi="Arial" w:cs="Arial"/>
          <w:sz w:val="24"/>
          <w:szCs w:val="24"/>
        </w:rPr>
        <w:lastRenderedPageBreak/>
        <w:t>fortalecimiento de la escuela como espacio fundamental para la formación de lectores , escritores y del papel de las familias en estos procesos. La metodología que se utiliza son las comunidades de aprendizaje a través de los tutores con los docentes de las Instituciones, sistematizando todos los procesos. Hasta la fecha se ha logrado vincular mayor número de docentes al trabajo  con la metodología del PNL, se están dotando las instituciones con textos según su nivel y se están creando espacios en las Instituciones, como también  hábitos de lectura en los estudiantes inicialmente en matemáticas y lenguaje,  para mejorar sus aprendizajes.</w:t>
      </w:r>
    </w:p>
    <w:p w:rsidR="00230769" w:rsidRPr="00A75239" w:rsidRDefault="00230769" w:rsidP="00CF1237">
      <w:pPr>
        <w:spacing w:line="240" w:lineRule="auto"/>
        <w:jc w:val="both"/>
        <w:rPr>
          <w:rFonts w:ascii="Arial" w:hAnsi="Arial" w:cs="Arial"/>
          <w:sz w:val="24"/>
          <w:szCs w:val="24"/>
        </w:rPr>
      </w:pPr>
      <w:r w:rsidRPr="00A75239">
        <w:rPr>
          <w:rFonts w:ascii="Arial" w:hAnsi="Arial" w:cs="Arial"/>
          <w:sz w:val="24"/>
          <w:szCs w:val="24"/>
        </w:rPr>
        <w:t xml:space="preserve">A nivel regional se han realizado investigaciones como es: </w:t>
      </w:r>
      <w:r w:rsidRPr="00A75239">
        <w:rPr>
          <w:rFonts w:ascii="Arial" w:hAnsi="Arial" w:cs="Arial"/>
          <w:i/>
          <w:sz w:val="24"/>
          <w:szCs w:val="24"/>
        </w:rPr>
        <w:t xml:space="preserve">Prácticas de enseñanza de lectura y escritura en instituciones educativas de la ciudad de montería: concepciones y metodologías, </w:t>
      </w:r>
      <w:r w:rsidRPr="00A75239">
        <w:rPr>
          <w:rFonts w:ascii="Arial" w:hAnsi="Arial" w:cs="Arial"/>
          <w:sz w:val="24"/>
          <w:szCs w:val="24"/>
        </w:rPr>
        <w:t>desarrollada por Rudy Doria Correa y Tomás Pérez Mora, (2008). Las propuestas de lectura y escritura que se realizan en  las Instituciones Educativas  son estáticas y poco creativas, pues no están concebidas desde una postura histórico-social del lenguaje, sino desde la perspectiva del docente que “enseña” contenidos aislados con relación  al  área de lengua castellana; por consiguiente los autores tienen como objetivo central buscar respuesta a la siguiente pregunta: ¿Qué concepciones y qué metodologías asumen los docentes de lengua castellana en sus prácticas de enseñanza de lectura y escritura en el contexto de dos Instituciones Educativas en la ciudad de Montería. La metodología contiene un enfoque cualitativo a través de la Investigación Acción (IA), creando un Grupo de Estudio Trabajo (GET) a partir de la comprensión,  reflexión, acción colectiva sobre sus propias prácticas; los resultados obtenidos en este proyecto es que se debe consolidar  un enfoque comunicativo-significativo unificado  por el gremio de docentes que privilegie, el trabajo por proyectos, que vincule a diferentes actores, en una multiplicidad de intereses y de acciones tendientes a mejorar las prácticas de los docentes para beneficio de los estudiantes.</w:t>
      </w:r>
    </w:p>
    <w:p w:rsidR="00230769" w:rsidRPr="00A75239" w:rsidRDefault="00230769" w:rsidP="00CF1237">
      <w:pPr>
        <w:spacing w:line="240" w:lineRule="auto"/>
        <w:jc w:val="both"/>
        <w:rPr>
          <w:rFonts w:ascii="Arial" w:hAnsi="Arial" w:cs="Arial"/>
          <w:sz w:val="24"/>
          <w:szCs w:val="24"/>
        </w:rPr>
      </w:pPr>
      <w:r w:rsidRPr="00A75239">
        <w:rPr>
          <w:rFonts w:ascii="Arial" w:hAnsi="Arial" w:cs="Arial"/>
          <w:sz w:val="24"/>
          <w:szCs w:val="24"/>
        </w:rPr>
        <w:t>En el campo de los docentes como orientadores y formadores de los procesos de enseñanza aprendizaje, se encuentran investigaciones tendientes a fortalecer y transformar su desempeño. En el área de humanidades el PNL,  enfatiza en mejorar las competencias comunicativas a través de la producción textual y comprensión lectora, para ello se trabaja en comunidades de aprendizaje dirigido a los docentes con el fin de aplicar  lo aprendido en las aulas de clase; la segunda realiza un estudio de las concepciones que tienen los docentes sobre lectura y escritura porque se continúa enseñando contenidos aislados con relación al lenguaje; entonces se propone que los docentes utilicen un enfoque comunicativo_ significativo. En ambos casos se busca mejorar las prácticas educativas de los maestros que favorezcan el rendimiento académico de los estudiantes.</w:t>
      </w:r>
    </w:p>
    <w:p w:rsidR="00230769" w:rsidRPr="00A75239" w:rsidRDefault="00230769" w:rsidP="00CF1237">
      <w:pPr>
        <w:autoSpaceDE w:val="0"/>
        <w:autoSpaceDN w:val="0"/>
        <w:adjustRightInd w:val="0"/>
        <w:spacing w:after="0" w:line="240" w:lineRule="auto"/>
        <w:jc w:val="both"/>
        <w:rPr>
          <w:rFonts w:ascii="Arial" w:hAnsi="Arial" w:cs="Arial"/>
          <w:b/>
          <w:i/>
          <w:sz w:val="24"/>
          <w:szCs w:val="24"/>
        </w:rPr>
      </w:pPr>
      <w:r>
        <w:rPr>
          <w:rFonts w:ascii="Arial" w:hAnsi="Arial" w:cs="Arial"/>
          <w:b/>
          <w:i/>
          <w:sz w:val="24"/>
          <w:szCs w:val="24"/>
        </w:rPr>
        <w:t>I</w:t>
      </w:r>
      <w:r w:rsidRPr="00A75239">
        <w:rPr>
          <w:rFonts w:ascii="Arial" w:hAnsi="Arial" w:cs="Arial"/>
          <w:b/>
          <w:i/>
          <w:sz w:val="24"/>
          <w:szCs w:val="24"/>
        </w:rPr>
        <w:t xml:space="preserve">nvestigaciones sobre la lectura y escritura a </w:t>
      </w:r>
      <w:r>
        <w:rPr>
          <w:rFonts w:ascii="Arial" w:hAnsi="Arial" w:cs="Arial"/>
          <w:b/>
          <w:i/>
          <w:sz w:val="24"/>
          <w:szCs w:val="24"/>
        </w:rPr>
        <w:t xml:space="preserve">como estrategias </w:t>
      </w:r>
      <w:r w:rsidRPr="00A75239">
        <w:rPr>
          <w:rFonts w:ascii="Arial" w:hAnsi="Arial" w:cs="Arial"/>
          <w:b/>
          <w:i/>
          <w:sz w:val="24"/>
          <w:szCs w:val="24"/>
        </w:rPr>
        <w:t>transversal</w:t>
      </w:r>
      <w:r>
        <w:rPr>
          <w:rFonts w:ascii="Arial" w:hAnsi="Arial" w:cs="Arial"/>
          <w:b/>
          <w:i/>
          <w:sz w:val="24"/>
          <w:szCs w:val="24"/>
        </w:rPr>
        <w:t>es</w:t>
      </w:r>
      <w:r w:rsidRPr="00A75239">
        <w:rPr>
          <w:rFonts w:ascii="Arial" w:hAnsi="Arial" w:cs="Arial"/>
          <w:b/>
          <w:i/>
          <w:sz w:val="24"/>
          <w:szCs w:val="24"/>
        </w:rPr>
        <w:t>.</w:t>
      </w:r>
    </w:p>
    <w:p w:rsidR="00230769" w:rsidRPr="00A75239" w:rsidRDefault="00230769" w:rsidP="00CF1237">
      <w:pPr>
        <w:autoSpaceDE w:val="0"/>
        <w:autoSpaceDN w:val="0"/>
        <w:adjustRightInd w:val="0"/>
        <w:spacing w:after="0" w:line="240" w:lineRule="auto"/>
        <w:ind w:left="142"/>
        <w:jc w:val="both"/>
        <w:rPr>
          <w:rFonts w:ascii="Arial" w:hAnsi="Arial" w:cs="Arial"/>
          <w:b/>
          <w:color w:val="E36C0A" w:themeColor="accent6" w:themeShade="BF"/>
          <w:sz w:val="24"/>
          <w:szCs w:val="24"/>
        </w:rPr>
      </w:pPr>
    </w:p>
    <w:p w:rsidR="00230769" w:rsidRPr="00A75239" w:rsidRDefault="00230769" w:rsidP="00CF1237">
      <w:pPr>
        <w:autoSpaceDE w:val="0"/>
        <w:autoSpaceDN w:val="0"/>
        <w:adjustRightInd w:val="0"/>
        <w:spacing w:after="0" w:line="240" w:lineRule="auto"/>
        <w:jc w:val="both"/>
        <w:rPr>
          <w:rFonts w:ascii="Arial" w:hAnsi="Arial" w:cs="Arial"/>
          <w:bCs/>
          <w:sz w:val="24"/>
          <w:szCs w:val="24"/>
        </w:rPr>
      </w:pPr>
      <w:r w:rsidRPr="00A75239">
        <w:rPr>
          <w:rFonts w:ascii="Arial" w:hAnsi="Arial" w:cs="Arial"/>
          <w:sz w:val="24"/>
          <w:szCs w:val="24"/>
        </w:rPr>
        <w:t>Es trascendental indagar sobre aquellas investigaciones que apunten a introducir la lectura y la escritura de manera transversal, debido a que el proyecto que se va a implementar hace referencia a la transversalidad de estas dos habilidades</w:t>
      </w:r>
      <w:r w:rsidRPr="00A75239">
        <w:rPr>
          <w:rFonts w:ascii="Arial" w:hAnsi="Arial" w:cs="Arial"/>
          <w:color w:val="006600"/>
          <w:sz w:val="24"/>
          <w:szCs w:val="24"/>
        </w:rPr>
        <w:t>.</w:t>
      </w:r>
      <w:r w:rsidRPr="00A75239">
        <w:rPr>
          <w:rFonts w:ascii="Arial" w:hAnsi="Arial" w:cs="Arial"/>
          <w:b/>
          <w:color w:val="E36C0A" w:themeColor="accent6" w:themeShade="BF"/>
          <w:sz w:val="24"/>
          <w:szCs w:val="24"/>
        </w:rPr>
        <w:t xml:space="preserve"> </w:t>
      </w:r>
      <w:r w:rsidRPr="00A75239">
        <w:rPr>
          <w:rFonts w:ascii="Arial" w:hAnsi="Arial" w:cs="Arial"/>
          <w:sz w:val="24"/>
          <w:szCs w:val="24"/>
        </w:rPr>
        <w:t xml:space="preserve">En este aparte se describe la investigación realizada por el </w:t>
      </w:r>
      <w:r>
        <w:rPr>
          <w:rFonts w:ascii="Arial" w:hAnsi="Arial" w:cs="Arial"/>
          <w:sz w:val="24"/>
          <w:szCs w:val="24"/>
        </w:rPr>
        <w:t>Distrito C</w:t>
      </w:r>
      <w:r w:rsidRPr="00A75239">
        <w:rPr>
          <w:rFonts w:ascii="Arial" w:hAnsi="Arial" w:cs="Arial"/>
          <w:sz w:val="24"/>
          <w:szCs w:val="24"/>
        </w:rPr>
        <w:t>apital de Bogotá</w:t>
      </w:r>
      <w:r>
        <w:rPr>
          <w:rFonts w:ascii="Arial" w:hAnsi="Arial" w:cs="Arial"/>
          <w:sz w:val="24"/>
          <w:szCs w:val="24"/>
        </w:rPr>
        <w:t>,</w:t>
      </w:r>
      <w:r w:rsidRPr="00A75239">
        <w:rPr>
          <w:rFonts w:ascii="Arial" w:hAnsi="Arial" w:cs="Arial"/>
          <w:sz w:val="24"/>
          <w:szCs w:val="24"/>
        </w:rPr>
        <w:t xml:space="preserve"> a través de la Fundación Universitaria Monserrate que capacita a docentes y directivos de </w:t>
      </w:r>
      <w:r w:rsidRPr="00A75239">
        <w:rPr>
          <w:rFonts w:ascii="Arial" w:hAnsi="Arial" w:cs="Arial"/>
          <w:sz w:val="24"/>
          <w:szCs w:val="24"/>
        </w:rPr>
        <w:lastRenderedPageBreak/>
        <w:t>colegios oficiales con  un programa de formación</w:t>
      </w:r>
      <w:r w:rsidRPr="00A75239">
        <w:rPr>
          <w:rFonts w:ascii="Arial" w:hAnsi="Arial" w:cs="Arial"/>
          <w:i/>
          <w:sz w:val="24"/>
          <w:szCs w:val="24"/>
        </w:rPr>
        <w:t xml:space="preserve">: </w:t>
      </w:r>
      <w:r w:rsidRPr="00A75239">
        <w:rPr>
          <w:rFonts w:ascii="Arial" w:hAnsi="Arial" w:cs="Arial"/>
          <w:bCs/>
          <w:sz w:val="24"/>
          <w:szCs w:val="24"/>
        </w:rPr>
        <w:t xml:space="preserve">El componente de investigación utilizada en este programa fue la sistematización como investigación que  trascendió a las aulas de </w:t>
      </w:r>
      <w:r w:rsidRPr="00A75239">
        <w:rPr>
          <w:rFonts w:ascii="Arial" w:hAnsi="Arial" w:cs="Arial"/>
          <w:bCs/>
          <w:i/>
          <w:sz w:val="24"/>
          <w:szCs w:val="24"/>
        </w:rPr>
        <w:t>la lectura, y la escritura ejes transversales en la enseñanza de las diferentes áreas del conocimiento</w:t>
      </w:r>
      <w:r w:rsidRPr="00A75239">
        <w:rPr>
          <w:rFonts w:ascii="Arial" w:hAnsi="Arial" w:cs="Arial"/>
          <w:bCs/>
          <w:sz w:val="24"/>
          <w:szCs w:val="24"/>
        </w:rPr>
        <w:t>; la cual se realizó con el fin de superar las dificultades que venían presentando los docentes en el ejercicio del proceso de</w:t>
      </w:r>
      <w:r>
        <w:rPr>
          <w:rFonts w:ascii="Arial" w:hAnsi="Arial" w:cs="Arial"/>
          <w:bCs/>
          <w:sz w:val="24"/>
          <w:szCs w:val="24"/>
        </w:rPr>
        <w:t xml:space="preserve"> aprendizaje de los estudiantes.</w:t>
      </w:r>
      <w:r w:rsidRPr="00A75239">
        <w:rPr>
          <w:rFonts w:ascii="Arial" w:hAnsi="Arial" w:cs="Arial"/>
          <w:bCs/>
          <w:sz w:val="24"/>
          <w:szCs w:val="24"/>
        </w:rPr>
        <w:t xml:space="preserve"> </w:t>
      </w:r>
      <w:r>
        <w:rPr>
          <w:rFonts w:ascii="Arial" w:hAnsi="Arial" w:cs="Arial"/>
          <w:bCs/>
          <w:sz w:val="24"/>
          <w:szCs w:val="24"/>
        </w:rPr>
        <w:t>E</w:t>
      </w:r>
      <w:r w:rsidRPr="00A75239">
        <w:rPr>
          <w:rFonts w:ascii="Arial" w:hAnsi="Arial" w:cs="Arial"/>
          <w:bCs/>
          <w:sz w:val="24"/>
          <w:szCs w:val="24"/>
        </w:rPr>
        <w:t>l propósito es mejorar las prácticas pedagógicas de los docentes en las diferentes áreas, desarrollando la lectura y la escritura con procesos de significación</w:t>
      </w:r>
      <w:r>
        <w:rPr>
          <w:rFonts w:ascii="Arial" w:hAnsi="Arial" w:cs="Arial"/>
          <w:bCs/>
          <w:sz w:val="24"/>
          <w:szCs w:val="24"/>
        </w:rPr>
        <w:t xml:space="preserve"> y construcción del conocimiento. P</w:t>
      </w:r>
      <w:r w:rsidRPr="00A75239">
        <w:rPr>
          <w:rFonts w:ascii="Arial" w:hAnsi="Arial" w:cs="Arial"/>
          <w:bCs/>
          <w:sz w:val="24"/>
          <w:szCs w:val="24"/>
        </w:rPr>
        <w:t>ara ello se conformaron grupos interdisciplinario de docentes de di</w:t>
      </w:r>
      <w:r>
        <w:rPr>
          <w:rFonts w:ascii="Arial" w:hAnsi="Arial" w:cs="Arial"/>
          <w:bCs/>
          <w:sz w:val="24"/>
          <w:szCs w:val="24"/>
        </w:rPr>
        <w:t xml:space="preserve">ferentes localidades del sector </w:t>
      </w:r>
      <w:r w:rsidRPr="00A75239">
        <w:rPr>
          <w:rFonts w:ascii="Arial" w:hAnsi="Arial" w:cs="Arial"/>
          <w:bCs/>
          <w:sz w:val="24"/>
          <w:szCs w:val="24"/>
        </w:rPr>
        <w:t>oficial</w:t>
      </w:r>
      <w:r>
        <w:rPr>
          <w:rFonts w:ascii="Arial" w:hAnsi="Arial" w:cs="Arial"/>
          <w:bCs/>
          <w:sz w:val="24"/>
          <w:szCs w:val="24"/>
        </w:rPr>
        <w:t>,</w:t>
      </w:r>
      <w:r w:rsidRPr="00A75239">
        <w:rPr>
          <w:rFonts w:ascii="Arial" w:hAnsi="Arial" w:cs="Arial"/>
          <w:bCs/>
          <w:sz w:val="24"/>
          <w:szCs w:val="24"/>
        </w:rPr>
        <w:t xml:space="preserve"> logrando la interdisciplinariedad en la construcción de proyectos de aula y secuencias didácticas</w:t>
      </w:r>
      <w:r>
        <w:rPr>
          <w:rFonts w:ascii="Arial" w:hAnsi="Arial" w:cs="Arial"/>
          <w:bCs/>
          <w:sz w:val="24"/>
          <w:szCs w:val="24"/>
        </w:rPr>
        <w:t>,</w:t>
      </w:r>
      <w:r w:rsidRPr="00A75239">
        <w:rPr>
          <w:rFonts w:ascii="Arial" w:hAnsi="Arial" w:cs="Arial"/>
          <w:bCs/>
          <w:sz w:val="24"/>
          <w:szCs w:val="24"/>
        </w:rPr>
        <w:t xml:space="preserve"> con estudiantes entre 5 y 12 años.</w:t>
      </w:r>
      <w:r>
        <w:rPr>
          <w:rFonts w:ascii="Arial" w:hAnsi="Arial" w:cs="Arial"/>
          <w:bCs/>
          <w:sz w:val="24"/>
          <w:szCs w:val="24"/>
        </w:rPr>
        <w:t xml:space="preserve"> S</w:t>
      </w:r>
      <w:r w:rsidRPr="00A75239">
        <w:rPr>
          <w:rFonts w:ascii="Arial" w:hAnsi="Arial" w:cs="Arial"/>
          <w:bCs/>
          <w:sz w:val="24"/>
          <w:szCs w:val="24"/>
        </w:rPr>
        <w:t xml:space="preserve">e alcanzó </w:t>
      </w:r>
      <w:r>
        <w:rPr>
          <w:rFonts w:ascii="Arial" w:hAnsi="Arial" w:cs="Arial"/>
          <w:bCs/>
          <w:sz w:val="24"/>
          <w:szCs w:val="24"/>
        </w:rPr>
        <w:t xml:space="preserve">a </w:t>
      </w:r>
      <w:r w:rsidRPr="00A75239">
        <w:rPr>
          <w:rFonts w:ascii="Arial" w:hAnsi="Arial" w:cs="Arial"/>
          <w:bCs/>
          <w:sz w:val="24"/>
          <w:szCs w:val="24"/>
        </w:rPr>
        <w:t>generar la reconstrucción de las prácticas de los docentes, valiéndose de la sistematización de experiencias significativas</w:t>
      </w:r>
      <w:r>
        <w:rPr>
          <w:rFonts w:ascii="Arial" w:hAnsi="Arial" w:cs="Arial"/>
          <w:bCs/>
          <w:sz w:val="24"/>
          <w:szCs w:val="24"/>
        </w:rPr>
        <w:t>,</w:t>
      </w:r>
      <w:r w:rsidRPr="00A75239">
        <w:rPr>
          <w:rFonts w:ascii="Arial" w:hAnsi="Arial" w:cs="Arial"/>
          <w:bCs/>
          <w:sz w:val="24"/>
          <w:szCs w:val="24"/>
        </w:rPr>
        <w:t xml:space="preserve"> con argumentos sustentados en nuevos principios epistemológicos, ontológicos y conceptuales que hicieron posible cualificar las prácticas pedagógicas y transformar currículos institucionales en la ciudad de Bogotá.</w:t>
      </w:r>
    </w:p>
    <w:p w:rsidR="00230769" w:rsidRPr="00A75239" w:rsidRDefault="00230769" w:rsidP="00CF1237">
      <w:pPr>
        <w:autoSpaceDE w:val="0"/>
        <w:autoSpaceDN w:val="0"/>
        <w:adjustRightInd w:val="0"/>
        <w:spacing w:after="0" w:line="240" w:lineRule="auto"/>
        <w:ind w:left="142"/>
        <w:jc w:val="both"/>
        <w:rPr>
          <w:rFonts w:ascii="Arial" w:hAnsi="Arial" w:cs="Arial"/>
          <w:bCs/>
          <w:sz w:val="24"/>
          <w:szCs w:val="24"/>
        </w:rPr>
      </w:pPr>
    </w:p>
    <w:p w:rsidR="00230769" w:rsidRPr="00FA684C" w:rsidRDefault="00230769" w:rsidP="00CF1237">
      <w:pPr>
        <w:autoSpaceDE w:val="0"/>
        <w:autoSpaceDN w:val="0"/>
        <w:adjustRightInd w:val="0"/>
        <w:spacing w:after="0" w:line="240" w:lineRule="auto"/>
        <w:jc w:val="both"/>
        <w:rPr>
          <w:rFonts w:ascii="Arial" w:hAnsi="Arial" w:cs="Arial"/>
          <w:color w:val="E36C0A" w:themeColor="accent6" w:themeShade="BF"/>
          <w:sz w:val="24"/>
          <w:szCs w:val="24"/>
        </w:rPr>
      </w:pPr>
      <w:r w:rsidRPr="00A75239">
        <w:rPr>
          <w:rFonts w:ascii="Arial" w:hAnsi="Arial" w:cs="Arial"/>
          <w:sz w:val="24"/>
          <w:szCs w:val="24"/>
        </w:rPr>
        <w:t xml:space="preserve">De acuerdo </w:t>
      </w:r>
      <w:r>
        <w:rPr>
          <w:rFonts w:ascii="Arial" w:hAnsi="Arial" w:cs="Arial"/>
          <w:sz w:val="24"/>
          <w:szCs w:val="24"/>
        </w:rPr>
        <w:t xml:space="preserve">con </w:t>
      </w:r>
      <w:r w:rsidRPr="00A75239">
        <w:rPr>
          <w:rFonts w:ascii="Arial" w:hAnsi="Arial" w:cs="Arial"/>
          <w:sz w:val="24"/>
          <w:szCs w:val="24"/>
        </w:rPr>
        <w:t xml:space="preserve">los estudios efectuados se encuentra un compilado de 18 experiencias pedagógicas innovadoras, realizadas en la ciudad de Bogotá, relacionadas con </w:t>
      </w:r>
      <w:r w:rsidRPr="00A75239">
        <w:rPr>
          <w:rFonts w:ascii="Arial" w:hAnsi="Arial" w:cs="Arial"/>
          <w:i/>
          <w:sz w:val="24"/>
          <w:szCs w:val="24"/>
        </w:rPr>
        <w:t>la lectura y la escritura como procesos transversales en la escuela,</w:t>
      </w:r>
      <w:r w:rsidRPr="00A75239">
        <w:rPr>
          <w:rFonts w:ascii="Arial" w:hAnsi="Arial" w:cs="Arial"/>
          <w:sz w:val="24"/>
          <w:szCs w:val="24"/>
        </w:rPr>
        <w:t xml:space="preserve"> el Plan sectorial de educación de esta  ciudad a través del </w:t>
      </w:r>
      <w:r w:rsidRPr="00A75239">
        <w:rPr>
          <w:rStyle w:val="A4"/>
          <w:rFonts w:ascii="Arial" w:hAnsi="Arial" w:cs="Arial"/>
          <w:color w:val="auto"/>
          <w:sz w:val="24"/>
          <w:szCs w:val="24"/>
        </w:rPr>
        <w:t>Instituto para la Investigación Educativa y el Desarrollo Pedagógico, IDEP, en el  año 2008. Estas experiencias se realizan debido a que en la enseñanza y aprendizaje de estos procesos se convierten en actos puramente mecánicos, desprovistos de sentidos y significados que logren cautivar a niños y niñas, que se aproximan por vez primera a la convencionalidad del mundo alfabético. Por lo tanto</w:t>
      </w:r>
      <w:r>
        <w:rPr>
          <w:rStyle w:val="A4"/>
          <w:rFonts w:ascii="Arial" w:hAnsi="Arial" w:cs="Arial"/>
          <w:color w:val="auto"/>
          <w:sz w:val="24"/>
          <w:szCs w:val="24"/>
        </w:rPr>
        <w:t>,</w:t>
      </w:r>
      <w:r w:rsidRPr="00A75239">
        <w:rPr>
          <w:rStyle w:val="A4"/>
          <w:rFonts w:ascii="Arial" w:hAnsi="Arial" w:cs="Arial"/>
          <w:color w:val="auto"/>
          <w:sz w:val="24"/>
          <w:szCs w:val="24"/>
        </w:rPr>
        <w:t xml:space="preserve"> se brindó apoyo y acompañamiento a estas 18 experiencias en alianza con   </w:t>
      </w:r>
      <w:r w:rsidRPr="00A75239">
        <w:rPr>
          <w:rFonts w:ascii="Arial" w:hAnsi="Arial" w:cs="Arial"/>
          <w:sz w:val="24"/>
          <w:szCs w:val="24"/>
        </w:rPr>
        <w:t xml:space="preserve">la Universidad Externado de Colombia y la Universidad Nacional de Colombia, quienes le brindaron formación a los docentes para que asumieran su rol con responsabilidad en su saber disciplinar y pedagógico, utilizando estrategias de interlocución facilitando la construcción colectiva del conocimiento. El método utilizado fue una investigación acción participación, cuyo objetivo era constituir la lectura y la escritura como ejes centrales, entre las experiencias se resaltan algunas como: </w:t>
      </w:r>
      <w:r w:rsidRPr="00A75239">
        <w:rPr>
          <w:rStyle w:val="A4"/>
          <w:rFonts w:ascii="Arial" w:hAnsi="Arial" w:cs="Arial"/>
          <w:color w:val="auto"/>
          <w:sz w:val="24"/>
          <w:szCs w:val="24"/>
        </w:rPr>
        <w:t>Lo lees, lo escribes, lo vives!: propuesta para la promoción de la lectura y la escritura y sus usos pedagógicos en el aula</w:t>
      </w:r>
      <w:r w:rsidRPr="00A75239">
        <w:rPr>
          <w:rFonts w:ascii="Arial" w:hAnsi="Arial" w:cs="Arial"/>
          <w:sz w:val="24"/>
          <w:szCs w:val="24"/>
        </w:rPr>
        <w:t xml:space="preserve">; </w:t>
      </w:r>
      <w:r w:rsidRPr="00A75239">
        <w:rPr>
          <w:rStyle w:val="A4"/>
          <w:rFonts w:ascii="Arial" w:hAnsi="Arial" w:cs="Arial"/>
          <w:color w:val="auto"/>
          <w:sz w:val="24"/>
          <w:szCs w:val="24"/>
        </w:rPr>
        <w:t>Lectura, escritura y oralidad para transformar, recrear y humanizar el mundo y como resultado de estas experiencias se logró cualificar la formación de los docentes, retroalimentarlas  y compartirlas con  otras instituciones,  con el fin de fortalecer los procesos comunicativos, de pensamiento, que promuevan nuevos aprendizajes significativos en los estudiantes.</w:t>
      </w:r>
    </w:p>
    <w:p w:rsidR="00230769" w:rsidRPr="00A75239" w:rsidRDefault="00230769" w:rsidP="00CF1237">
      <w:pPr>
        <w:autoSpaceDE w:val="0"/>
        <w:autoSpaceDN w:val="0"/>
        <w:adjustRightInd w:val="0"/>
        <w:spacing w:after="0" w:line="240" w:lineRule="auto"/>
        <w:jc w:val="both"/>
        <w:rPr>
          <w:rFonts w:ascii="Arial" w:hAnsi="Arial" w:cs="Arial"/>
          <w:sz w:val="24"/>
          <w:szCs w:val="24"/>
        </w:rPr>
      </w:pPr>
    </w:p>
    <w:p w:rsidR="00230769" w:rsidRPr="00A75239" w:rsidRDefault="00230769" w:rsidP="00CF1237">
      <w:pPr>
        <w:autoSpaceDE w:val="0"/>
        <w:autoSpaceDN w:val="0"/>
        <w:adjustRightInd w:val="0"/>
        <w:spacing w:after="0" w:line="240" w:lineRule="auto"/>
        <w:jc w:val="both"/>
        <w:rPr>
          <w:rFonts w:ascii="Arial" w:hAnsi="Arial" w:cs="Arial"/>
          <w:sz w:val="24"/>
          <w:szCs w:val="24"/>
        </w:rPr>
      </w:pPr>
      <w:r w:rsidRPr="00A75239">
        <w:rPr>
          <w:rFonts w:ascii="Arial" w:hAnsi="Arial" w:cs="Arial"/>
          <w:sz w:val="24"/>
          <w:szCs w:val="24"/>
        </w:rPr>
        <w:t xml:space="preserve">Son pocos los estudios que hacen referencia a la transversalidad </w:t>
      </w:r>
      <w:r>
        <w:rPr>
          <w:rFonts w:ascii="Arial" w:hAnsi="Arial" w:cs="Arial"/>
          <w:sz w:val="24"/>
          <w:szCs w:val="24"/>
        </w:rPr>
        <w:t xml:space="preserve">de la lectura y la escritura en la escuela, </w:t>
      </w:r>
      <w:r w:rsidRPr="00A75239">
        <w:rPr>
          <w:rFonts w:ascii="Arial" w:hAnsi="Arial" w:cs="Arial"/>
          <w:sz w:val="24"/>
          <w:szCs w:val="24"/>
        </w:rPr>
        <w:t>tanto a nivel internacional como nacional. Los estudios que se relacionan a continuación, dan cuenta que se realizan capacitaciones con los docentes con el fin de implementan nuevas estrategias y experiencias significativas que sirvan para mejorar la enseñanza de la lectura y la escritura en todas las áreas del saber; es conveniente anotar que se refleja en l</w:t>
      </w:r>
      <w:r>
        <w:rPr>
          <w:rFonts w:ascii="Arial" w:hAnsi="Arial" w:cs="Arial"/>
          <w:sz w:val="24"/>
          <w:szCs w:val="24"/>
        </w:rPr>
        <w:t>o</w:t>
      </w:r>
      <w:r w:rsidRPr="00A75239">
        <w:rPr>
          <w:rFonts w:ascii="Arial" w:hAnsi="Arial" w:cs="Arial"/>
          <w:sz w:val="24"/>
          <w:szCs w:val="24"/>
        </w:rPr>
        <w:t xml:space="preserve">s estudiantes avances significativos en cuanto a la significación y construcción del conocimiento, del pensamiento y del saber hacer, logrando cualificar en su gran mayoría estos procesos que permiten mejorar las </w:t>
      </w:r>
      <w:r w:rsidRPr="00A75239">
        <w:rPr>
          <w:rFonts w:ascii="Arial" w:hAnsi="Arial" w:cs="Arial"/>
          <w:sz w:val="24"/>
          <w:szCs w:val="24"/>
        </w:rPr>
        <w:lastRenderedPageBreak/>
        <w:t xml:space="preserve">prácticas educativas. Es menester resaltar que a nivel regional no existen estudios que hagan  referencia a la transversalidad.  </w:t>
      </w:r>
    </w:p>
    <w:p w:rsidR="00230769" w:rsidRPr="00A75239" w:rsidRDefault="00230769" w:rsidP="00CF1237">
      <w:pPr>
        <w:autoSpaceDE w:val="0"/>
        <w:autoSpaceDN w:val="0"/>
        <w:adjustRightInd w:val="0"/>
        <w:spacing w:after="0" w:line="240" w:lineRule="auto"/>
        <w:jc w:val="both"/>
        <w:rPr>
          <w:rFonts w:ascii="Arial" w:hAnsi="Arial" w:cs="Arial"/>
          <w:sz w:val="24"/>
          <w:szCs w:val="24"/>
        </w:rPr>
      </w:pPr>
    </w:p>
    <w:p w:rsidR="00230769" w:rsidRDefault="00230769" w:rsidP="00CF1237">
      <w:pPr>
        <w:autoSpaceDE w:val="0"/>
        <w:autoSpaceDN w:val="0"/>
        <w:adjustRightInd w:val="0"/>
        <w:spacing w:after="0" w:line="240" w:lineRule="auto"/>
        <w:jc w:val="both"/>
        <w:rPr>
          <w:rFonts w:ascii="Arial" w:hAnsi="Arial" w:cs="Arial"/>
          <w:sz w:val="24"/>
          <w:szCs w:val="24"/>
        </w:rPr>
      </w:pPr>
      <w:r w:rsidRPr="00A75239">
        <w:rPr>
          <w:rFonts w:ascii="Arial" w:hAnsi="Arial" w:cs="Arial"/>
          <w:sz w:val="24"/>
          <w:szCs w:val="24"/>
        </w:rPr>
        <w:t xml:space="preserve">A nivel general las investigaciones referenciadas  no han trascendido para que se conviertan en experiencias universales aplicables a las Instituciones Educativas; por esta razón a través del proyecto </w:t>
      </w:r>
      <w:r w:rsidRPr="00A75239">
        <w:rPr>
          <w:rFonts w:ascii="Arial" w:hAnsi="Arial" w:cs="Arial"/>
          <w:i/>
          <w:sz w:val="24"/>
          <w:szCs w:val="24"/>
        </w:rPr>
        <w:t>La lectura y la escritura como ejes de formación transversales en la escuela</w:t>
      </w:r>
      <w:r w:rsidRPr="00A75239">
        <w:rPr>
          <w:rFonts w:ascii="Arial" w:hAnsi="Arial" w:cs="Arial"/>
          <w:sz w:val="24"/>
          <w:szCs w:val="24"/>
        </w:rPr>
        <w:t>, se busca implementar, fortalecer y desarrollar estas dos habilidades en todas las áreas del saber, involucrando directamente a los docentes de básica primaria en el desarrollo de  éste  a través de una IAP; para que se adquiera sentido de pertenencia en el proceso, se cualifiquen las practicas pedagógicas, se eleve el desempeño de los estudiantes; estableciendo en el currículo políticas educativas Institucionales sobre lectura y escritura que permitan disminuir la deserción y reprobación del año escolar, como también la desmotivación, apatía y desinterés por el estudio. Es compromiso de los docentes que el proyecto trascienda no solo a nivel de secundaria, sino también a nivel municipal, regional y nacional, generando impacto y contribuyendo al mejoramiento de la calidad de la educación.</w:t>
      </w:r>
    </w:p>
    <w:p w:rsidR="00E17D35" w:rsidRDefault="00E17D35" w:rsidP="00CF1237">
      <w:pPr>
        <w:autoSpaceDE w:val="0"/>
        <w:autoSpaceDN w:val="0"/>
        <w:adjustRightInd w:val="0"/>
        <w:spacing w:after="0" w:line="240" w:lineRule="auto"/>
        <w:jc w:val="both"/>
        <w:rPr>
          <w:rFonts w:ascii="Arial" w:hAnsi="Arial" w:cs="Arial"/>
          <w:sz w:val="24"/>
          <w:szCs w:val="24"/>
        </w:rPr>
      </w:pPr>
    </w:p>
    <w:p w:rsidR="00230769" w:rsidRPr="00A75239" w:rsidRDefault="00230769" w:rsidP="00CF1237">
      <w:pPr>
        <w:spacing w:line="240" w:lineRule="auto"/>
        <w:jc w:val="both"/>
        <w:rPr>
          <w:rFonts w:ascii="Arial" w:hAnsi="Arial" w:cs="Arial"/>
          <w:sz w:val="24"/>
          <w:szCs w:val="24"/>
        </w:rPr>
      </w:pPr>
      <w:r>
        <w:rPr>
          <w:rFonts w:ascii="Arial" w:hAnsi="Arial" w:cs="Arial"/>
          <w:sz w:val="24"/>
          <w:szCs w:val="24"/>
        </w:rPr>
        <w:t>METODOLOGÍ</w:t>
      </w:r>
      <w:r w:rsidRPr="00A75239">
        <w:rPr>
          <w:rFonts w:ascii="Arial" w:hAnsi="Arial" w:cs="Arial"/>
          <w:sz w:val="24"/>
          <w:szCs w:val="24"/>
        </w:rPr>
        <w:t>A.</w:t>
      </w:r>
    </w:p>
    <w:p w:rsidR="00230769" w:rsidRPr="00A75239" w:rsidRDefault="00230769" w:rsidP="00CF1237">
      <w:pPr>
        <w:spacing w:line="240" w:lineRule="auto"/>
        <w:jc w:val="both"/>
        <w:rPr>
          <w:rFonts w:ascii="Arial" w:hAnsi="Arial" w:cs="Arial"/>
          <w:color w:val="000000" w:themeColor="text1"/>
          <w:sz w:val="24"/>
          <w:szCs w:val="24"/>
        </w:rPr>
      </w:pPr>
      <w:r w:rsidRPr="00A75239">
        <w:rPr>
          <w:rFonts w:ascii="Arial" w:hAnsi="Arial" w:cs="Arial"/>
          <w:color w:val="000000" w:themeColor="text1"/>
          <w:sz w:val="24"/>
          <w:szCs w:val="24"/>
        </w:rPr>
        <w:t>La investigación tiene en cuenta un diseño metodológico acorde con los objetivos que se plantean en ella</w:t>
      </w:r>
      <w:r>
        <w:rPr>
          <w:rFonts w:ascii="Arial" w:hAnsi="Arial" w:cs="Arial"/>
          <w:color w:val="000000" w:themeColor="text1"/>
          <w:sz w:val="24"/>
          <w:szCs w:val="24"/>
        </w:rPr>
        <w:t>. E</w:t>
      </w:r>
      <w:r w:rsidRPr="00A75239">
        <w:rPr>
          <w:rFonts w:ascii="Arial" w:hAnsi="Arial" w:cs="Arial"/>
          <w:color w:val="000000" w:themeColor="text1"/>
          <w:sz w:val="24"/>
          <w:szCs w:val="24"/>
        </w:rPr>
        <w:t xml:space="preserve">s así como se selecciona un enfoque cualitativo el cual es un proceso inductivo que se construye paso a paso y  se enmarca en un paradigma critico social, cuya finalidad es intervenir en algún contexto para transformar una problemática o situación real </w:t>
      </w:r>
      <w:r w:rsidRPr="00A75239">
        <w:rPr>
          <w:rFonts w:ascii="Arial" w:hAnsi="Arial" w:cs="Arial"/>
          <w:sz w:val="24"/>
          <w:szCs w:val="24"/>
        </w:rPr>
        <w:t xml:space="preserve">donde se </w:t>
      </w:r>
      <w:r w:rsidRPr="00A75239">
        <w:rPr>
          <w:rFonts w:ascii="Arial" w:hAnsi="Arial" w:cs="Arial"/>
          <w:color w:val="000000" w:themeColor="text1"/>
          <w:sz w:val="24"/>
          <w:szCs w:val="24"/>
        </w:rPr>
        <w:t xml:space="preserve"> hace énfasis en  el contexto, las necesidades, intereses y expectativas de los sujetos sociales</w:t>
      </w:r>
      <w:r>
        <w:rPr>
          <w:rFonts w:ascii="Arial" w:hAnsi="Arial" w:cs="Arial"/>
          <w:color w:val="000000" w:themeColor="text1"/>
          <w:sz w:val="24"/>
          <w:szCs w:val="24"/>
        </w:rPr>
        <w:t xml:space="preserve">  (</w:t>
      </w:r>
      <w:proofErr w:type="spellStart"/>
      <w:r>
        <w:rPr>
          <w:rFonts w:ascii="Arial" w:hAnsi="Arial" w:cs="Arial"/>
          <w:color w:val="000000" w:themeColor="text1"/>
          <w:sz w:val="24"/>
          <w:szCs w:val="24"/>
        </w:rPr>
        <w:t>Kurt</w:t>
      </w:r>
      <w:proofErr w:type="spellEnd"/>
      <w:r>
        <w:rPr>
          <w:rFonts w:ascii="Arial" w:hAnsi="Arial" w:cs="Arial"/>
          <w:color w:val="000000" w:themeColor="text1"/>
          <w:sz w:val="24"/>
          <w:szCs w:val="24"/>
        </w:rPr>
        <w:t xml:space="preserve"> Lewin</w:t>
      </w:r>
      <w:r w:rsidRPr="00A75239">
        <w:rPr>
          <w:rFonts w:ascii="Arial" w:hAnsi="Arial" w:cs="Arial"/>
          <w:color w:val="000000" w:themeColor="text1"/>
          <w:sz w:val="24"/>
          <w:szCs w:val="24"/>
        </w:rPr>
        <w:t>, 1944)</w:t>
      </w:r>
      <w:r>
        <w:rPr>
          <w:rFonts w:ascii="Arial" w:hAnsi="Arial" w:cs="Arial"/>
          <w:color w:val="000000" w:themeColor="text1"/>
          <w:sz w:val="24"/>
          <w:szCs w:val="24"/>
        </w:rPr>
        <w:t>,</w:t>
      </w:r>
      <w:r w:rsidRPr="00A75239">
        <w:rPr>
          <w:rFonts w:ascii="Arial" w:hAnsi="Arial" w:cs="Arial"/>
          <w:color w:val="000000" w:themeColor="text1"/>
          <w:sz w:val="24"/>
          <w:szCs w:val="24"/>
        </w:rPr>
        <w:t xml:space="preserve"> que sirven para la construcción de una democracia que promueva la participación del colectivo involucrados  en el proyecto. </w:t>
      </w:r>
    </w:p>
    <w:p w:rsidR="00230769" w:rsidRPr="009930E3" w:rsidRDefault="00230769" w:rsidP="00CF1237">
      <w:pPr>
        <w:spacing w:line="240" w:lineRule="auto"/>
        <w:jc w:val="both"/>
        <w:rPr>
          <w:rFonts w:ascii="Arial" w:hAnsi="Arial" w:cs="Arial"/>
          <w:color w:val="FF0000"/>
          <w:sz w:val="24"/>
          <w:szCs w:val="24"/>
        </w:rPr>
      </w:pPr>
      <w:r>
        <w:rPr>
          <w:rFonts w:ascii="Arial" w:hAnsi="Arial" w:cs="Arial"/>
          <w:color w:val="000000" w:themeColor="text1"/>
          <w:sz w:val="24"/>
          <w:szCs w:val="24"/>
        </w:rPr>
        <w:t xml:space="preserve">El </w:t>
      </w:r>
      <w:r w:rsidRPr="00A75239">
        <w:rPr>
          <w:rFonts w:ascii="Arial" w:hAnsi="Arial" w:cs="Arial"/>
          <w:color w:val="000000" w:themeColor="text1"/>
          <w:sz w:val="24"/>
          <w:szCs w:val="24"/>
        </w:rPr>
        <w:t xml:space="preserve">diseño metodológico </w:t>
      </w:r>
      <w:r>
        <w:rPr>
          <w:rFonts w:ascii="Arial" w:hAnsi="Arial" w:cs="Arial"/>
          <w:color w:val="000000" w:themeColor="text1"/>
          <w:sz w:val="24"/>
          <w:szCs w:val="24"/>
        </w:rPr>
        <w:t xml:space="preserve">corresponde a una </w:t>
      </w:r>
      <w:r w:rsidRPr="00A75239">
        <w:rPr>
          <w:rFonts w:ascii="Arial" w:hAnsi="Arial" w:cs="Arial"/>
          <w:color w:val="000000" w:themeColor="text1"/>
          <w:sz w:val="24"/>
          <w:szCs w:val="24"/>
        </w:rPr>
        <w:t>IAP, cuya finalidad es afrontar una situación o problema que presenta una comunidad</w:t>
      </w:r>
      <w:r>
        <w:rPr>
          <w:rFonts w:ascii="Arial" w:hAnsi="Arial" w:cs="Arial"/>
          <w:color w:val="000000" w:themeColor="text1"/>
          <w:sz w:val="24"/>
          <w:szCs w:val="24"/>
        </w:rPr>
        <w:t>,</w:t>
      </w:r>
      <w:r w:rsidRPr="00A75239">
        <w:rPr>
          <w:rFonts w:ascii="Arial" w:hAnsi="Arial" w:cs="Arial"/>
          <w:color w:val="000000" w:themeColor="text1"/>
          <w:sz w:val="24"/>
          <w:szCs w:val="24"/>
        </w:rPr>
        <w:t xml:space="preserve"> donde los habitantes se convierten en actores de su propia transformación, </w:t>
      </w:r>
      <w:r w:rsidRPr="00555FF8">
        <w:rPr>
          <w:rFonts w:ascii="Arial" w:hAnsi="Arial" w:cs="Arial"/>
          <w:color w:val="000000" w:themeColor="text1"/>
          <w:sz w:val="24"/>
          <w:szCs w:val="24"/>
        </w:rPr>
        <w:t>(</w:t>
      </w:r>
      <w:r w:rsidR="00555FF8">
        <w:rPr>
          <w:rFonts w:ascii="Arial" w:hAnsi="Arial" w:cs="Arial"/>
          <w:color w:val="000000" w:themeColor="text1"/>
          <w:sz w:val="24"/>
          <w:szCs w:val="24"/>
        </w:rPr>
        <w:t>Pérez, María</w:t>
      </w:r>
      <w:r w:rsidRPr="00555FF8">
        <w:rPr>
          <w:rFonts w:ascii="Arial" w:hAnsi="Arial" w:cs="Arial"/>
          <w:color w:val="000000" w:themeColor="text1"/>
          <w:sz w:val="24"/>
          <w:szCs w:val="24"/>
        </w:rPr>
        <w:t xml:space="preserve">). El fin de este estudio es darle solución a un problema </w:t>
      </w:r>
      <w:r w:rsidRPr="00A75239">
        <w:rPr>
          <w:rFonts w:ascii="Arial" w:hAnsi="Arial" w:cs="Arial"/>
          <w:color w:val="000000" w:themeColor="text1"/>
          <w:sz w:val="24"/>
          <w:szCs w:val="24"/>
        </w:rPr>
        <w:t>educativo con relación a las dificultades que presentan los estudiantes en todas las áreas con la lectura y la escri</w:t>
      </w:r>
      <w:r>
        <w:rPr>
          <w:rFonts w:ascii="Arial" w:hAnsi="Arial" w:cs="Arial"/>
          <w:color w:val="000000" w:themeColor="text1"/>
          <w:sz w:val="24"/>
          <w:szCs w:val="24"/>
        </w:rPr>
        <w:t>tura y todo lo que ello implica. A</w:t>
      </w:r>
      <w:r w:rsidRPr="00A75239">
        <w:rPr>
          <w:rFonts w:ascii="Arial" w:hAnsi="Arial" w:cs="Arial"/>
          <w:color w:val="000000" w:themeColor="text1"/>
          <w:sz w:val="24"/>
          <w:szCs w:val="24"/>
        </w:rPr>
        <w:t xml:space="preserve"> través de este proyecto se busca mejorar la calidad de la educación en la Institución, es así como se implementa un procedimiento que incluye varias fases como son: Observación participante, investigación participativa, acción participativa, evaluación y retroalimentación (Pérez, María). Para que cada fase permita tener  una mirada retrospectiva y una intención prospectiva que den cuenta de un proceso integral que contribuya a la transformación del saber hacer y ser de los estudiantes en cualquier contexto o situación; en este proyecto las investigadoras incluyen una quinta fase que es la retroalimentación debido a que la mayoría de los proyectos fallecen y no trascienden porque no se inicia un nuevo ciclo que </w:t>
      </w:r>
      <w:r w:rsidR="00555FF8">
        <w:rPr>
          <w:rFonts w:ascii="Arial" w:hAnsi="Arial" w:cs="Arial"/>
          <w:color w:val="000000" w:themeColor="text1"/>
          <w:sz w:val="24"/>
          <w:szCs w:val="24"/>
        </w:rPr>
        <w:t xml:space="preserve">permita </w:t>
      </w:r>
      <w:r w:rsidR="00191F29">
        <w:rPr>
          <w:rFonts w:ascii="Arial" w:hAnsi="Arial" w:cs="Arial"/>
          <w:color w:val="000000" w:themeColor="text1"/>
          <w:sz w:val="24"/>
          <w:szCs w:val="24"/>
        </w:rPr>
        <w:t>incluir aportes, innovaciones, sugerencias, estrategias, métodos donde los actores sientan la necesidad de mejorar</w:t>
      </w:r>
      <w:r w:rsidR="00555FF8">
        <w:rPr>
          <w:rFonts w:ascii="Arial" w:hAnsi="Arial" w:cs="Arial"/>
          <w:color w:val="000000" w:themeColor="text1"/>
          <w:sz w:val="24"/>
          <w:szCs w:val="24"/>
        </w:rPr>
        <w:t>,</w:t>
      </w:r>
      <w:r w:rsidR="00191F29">
        <w:rPr>
          <w:rFonts w:ascii="Arial" w:hAnsi="Arial" w:cs="Arial"/>
          <w:color w:val="000000" w:themeColor="text1"/>
          <w:sz w:val="24"/>
          <w:szCs w:val="24"/>
        </w:rPr>
        <w:t xml:space="preserve"> para que el proyecto se  difunda  no solo a la básica</w:t>
      </w:r>
      <w:r w:rsidR="00CF1237">
        <w:rPr>
          <w:rFonts w:ascii="Arial" w:hAnsi="Arial" w:cs="Arial"/>
          <w:color w:val="000000" w:themeColor="text1"/>
          <w:sz w:val="24"/>
          <w:szCs w:val="24"/>
        </w:rPr>
        <w:t xml:space="preserve"> </w:t>
      </w:r>
      <w:r w:rsidR="00191F29">
        <w:rPr>
          <w:rFonts w:ascii="Arial" w:hAnsi="Arial" w:cs="Arial"/>
          <w:color w:val="000000" w:themeColor="text1"/>
          <w:sz w:val="24"/>
          <w:szCs w:val="24"/>
        </w:rPr>
        <w:t>secundaria</w:t>
      </w:r>
      <w:r w:rsidR="00CF1237">
        <w:rPr>
          <w:rFonts w:ascii="Arial" w:hAnsi="Arial" w:cs="Arial"/>
          <w:color w:val="000000" w:themeColor="text1"/>
          <w:sz w:val="24"/>
          <w:szCs w:val="24"/>
        </w:rPr>
        <w:t xml:space="preserve"> </w:t>
      </w:r>
      <w:r w:rsidR="00191F29">
        <w:rPr>
          <w:rFonts w:ascii="Arial" w:hAnsi="Arial" w:cs="Arial"/>
          <w:color w:val="000000" w:themeColor="text1"/>
          <w:sz w:val="24"/>
          <w:szCs w:val="24"/>
        </w:rPr>
        <w:t>sino tener una visión futura que alcance un alto nivel de apropiación a nivel regional y nacional.</w:t>
      </w:r>
    </w:p>
    <w:p w:rsidR="00230769" w:rsidRPr="00A75239" w:rsidRDefault="00230769" w:rsidP="00CF1237">
      <w:pPr>
        <w:spacing w:line="240" w:lineRule="auto"/>
        <w:ind w:left="142"/>
        <w:jc w:val="both"/>
        <w:rPr>
          <w:rFonts w:ascii="Arial" w:hAnsi="Arial" w:cs="Arial"/>
          <w:b/>
          <w:color w:val="000000" w:themeColor="text1"/>
          <w:sz w:val="24"/>
          <w:szCs w:val="24"/>
        </w:rPr>
      </w:pPr>
      <w:r w:rsidRPr="00A75239">
        <w:rPr>
          <w:rFonts w:ascii="Arial" w:hAnsi="Arial" w:cs="Arial"/>
          <w:b/>
          <w:color w:val="000000" w:themeColor="text1"/>
          <w:sz w:val="24"/>
          <w:szCs w:val="24"/>
        </w:rPr>
        <w:lastRenderedPageBreak/>
        <w:t>4.1. FASES DE LA INVESTIGACIÓN.</w:t>
      </w:r>
    </w:p>
    <w:p w:rsidR="00230769" w:rsidRPr="00A75239" w:rsidRDefault="00230769" w:rsidP="00CF1237">
      <w:pPr>
        <w:spacing w:line="240" w:lineRule="auto"/>
        <w:ind w:left="142"/>
        <w:jc w:val="both"/>
        <w:rPr>
          <w:rFonts w:ascii="Arial" w:hAnsi="Arial" w:cs="Arial"/>
          <w:color w:val="000000" w:themeColor="text1"/>
          <w:sz w:val="24"/>
          <w:szCs w:val="24"/>
        </w:rPr>
      </w:pPr>
    </w:p>
    <w:p w:rsidR="00230769" w:rsidRPr="00A75239" w:rsidRDefault="00230769" w:rsidP="00CF1237">
      <w:pPr>
        <w:tabs>
          <w:tab w:val="right" w:pos="9360"/>
        </w:tabs>
        <w:spacing w:line="240" w:lineRule="auto"/>
        <w:ind w:left="142"/>
        <w:jc w:val="both"/>
        <w:rPr>
          <w:rFonts w:ascii="Arial" w:hAnsi="Arial" w:cs="Arial"/>
          <w:color w:val="000000" w:themeColor="text1"/>
          <w:sz w:val="24"/>
          <w:szCs w:val="24"/>
        </w:rPr>
      </w:pPr>
      <w:r w:rsidRPr="00A75239">
        <w:rPr>
          <w:rFonts w:ascii="Arial" w:hAnsi="Arial" w:cs="Arial"/>
          <w:noProof/>
          <w:sz w:val="24"/>
          <w:szCs w:val="24"/>
          <w:lang w:eastAsia="es-CO"/>
        </w:rPr>
        <mc:AlternateContent>
          <mc:Choice Requires="wps">
            <w:drawing>
              <wp:anchor distT="0" distB="0" distL="114300" distR="114300" simplePos="0" relativeHeight="251659264" behindDoc="0" locked="0" layoutInCell="1" allowOverlap="1" wp14:anchorId="0AA7E8A8" wp14:editId="66953ACA">
                <wp:simplePos x="0" y="0"/>
                <wp:positionH relativeFrom="column">
                  <wp:posOffset>1530087</wp:posOffset>
                </wp:positionH>
                <wp:positionV relativeFrom="paragraph">
                  <wp:posOffset>433821</wp:posOffset>
                </wp:positionV>
                <wp:extent cx="1514475" cy="1914525"/>
                <wp:effectExtent l="0" t="0" r="0" b="0"/>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1914525"/>
                        </a:xfrm>
                        <a:prstGeom prst="rect">
                          <a:avLst/>
                        </a:prstGeom>
                        <a:noFill/>
                        <a:ln w="9525">
                          <a:noFill/>
                          <a:miter lim="800000"/>
                          <a:headEnd/>
                          <a:tailEnd/>
                        </a:ln>
                      </wps:spPr>
                      <wps:txbx>
                        <w:txbxContent>
                          <w:p w:rsidR="00230769" w:rsidRDefault="00230769" w:rsidP="00230769">
                            <w:pPr>
                              <w:rPr>
                                <w:b/>
                                <w:sz w:val="36"/>
                                <w:lang w:val="es-ES"/>
                              </w:rPr>
                            </w:pPr>
                          </w:p>
                          <w:p w:rsidR="00230769" w:rsidRDefault="00230769" w:rsidP="00230769">
                            <w:pPr>
                              <w:rPr>
                                <w:b/>
                                <w:sz w:val="36"/>
                                <w:lang w:val="es-ES"/>
                              </w:rPr>
                            </w:pPr>
                            <w:r>
                              <w:rPr>
                                <w:b/>
                                <w:sz w:val="36"/>
                                <w:lang w:val="es-ES"/>
                              </w:rPr>
                              <w:t xml:space="preserve">      FASES DEL</w:t>
                            </w:r>
                          </w:p>
                          <w:p w:rsidR="00230769" w:rsidRDefault="00230769" w:rsidP="00230769">
                            <w:pPr>
                              <w:jc w:val="center"/>
                              <w:rPr>
                                <w:b/>
                                <w:sz w:val="36"/>
                                <w:lang w:val="es-ES"/>
                              </w:rPr>
                            </w:pPr>
                            <w:r>
                              <w:rPr>
                                <w:b/>
                                <w:sz w:val="36"/>
                                <w:lang w:val="es-ES"/>
                              </w:rPr>
                              <w:t xml:space="preserve"> DISEÑO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07" o:spid="_x0000_s1026" type="#_x0000_t202" style="position:absolute;left:0;text-align:left;margin-left:120.5pt;margin-top:34.15pt;width:119.25pt;height:15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" filled="f" stroked="f">
                <v:textbox>
                  <w:txbxContent>
                    <w:p w:rsidR="00230769" w:rsidRDefault="00230769" w:rsidP="00230769">
                      <w:pPr>
                        <w:rPr>
                          <w:b/>
                          <w:sz w:val="36"/>
                          <w:lang w:val="es-ES"/>
                        </w:rPr>
                      </w:pPr>
                    </w:p>
                    <w:p w:rsidR="00230769" w:rsidRDefault="00230769" w:rsidP="00230769">
                      <w:pPr>
                        <w:rPr>
                          <w:b/>
                          <w:sz w:val="36"/>
                          <w:lang w:val="es-ES"/>
                        </w:rPr>
                      </w:pPr>
                      <w:r>
                        <w:rPr>
                          <w:b/>
                          <w:sz w:val="36"/>
                          <w:lang w:val="es-ES"/>
                        </w:rPr>
                        <w:t xml:space="preserve">      FASES DEL</w:t>
                      </w:r>
                    </w:p>
                    <w:p w:rsidR="00230769" w:rsidRDefault="00230769" w:rsidP="00230769">
                      <w:pPr>
                        <w:jc w:val="center"/>
                        <w:rPr>
                          <w:b/>
                          <w:sz w:val="36"/>
                          <w:lang w:val="es-ES"/>
                        </w:rPr>
                      </w:pPr>
                      <w:r>
                        <w:rPr>
                          <w:b/>
                          <w:sz w:val="36"/>
                          <w:lang w:val="es-ES"/>
                        </w:rPr>
                        <w:t xml:space="preserve"> DISEÑO</w:t>
                      </w:r>
                    </w:p>
                  </w:txbxContent>
                </v:textbox>
              </v:shape>
            </w:pict>
          </mc:Fallback>
        </mc:AlternateContent>
      </w:r>
      <w:r w:rsidRPr="00A75239">
        <w:rPr>
          <w:rFonts w:ascii="Arial" w:hAnsi="Arial" w:cs="Arial"/>
          <w:noProof/>
          <w:color w:val="000000" w:themeColor="text1"/>
          <w:sz w:val="24"/>
          <w:szCs w:val="24"/>
          <w:lang w:eastAsia="es-CO"/>
        </w:rPr>
        <w:drawing>
          <wp:inline distT="0" distB="0" distL="0" distR="0" wp14:anchorId="05FD3559" wp14:editId="5DF44244">
            <wp:extent cx="3835729" cy="2280062"/>
            <wp:effectExtent l="0" t="38100" r="0" b="635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Pr>
          <w:rFonts w:ascii="Arial" w:hAnsi="Arial" w:cs="Arial"/>
          <w:color w:val="000000" w:themeColor="text1"/>
          <w:sz w:val="24"/>
          <w:szCs w:val="24"/>
        </w:rPr>
        <w:tab/>
      </w:r>
    </w:p>
    <w:p w:rsidR="00230769" w:rsidRPr="00A75239" w:rsidRDefault="00230769" w:rsidP="00CF1237">
      <w:pPr>
        <w:spacing w:line="240" w:lineRule="auto"/>
        <w:jc w:val="both"/>
        <w:rPr>
          <w:rFonts w:ascii="Arial" w:hAnsi="Arial" w:cs="Arial"/>
          <w:i/>
          <w:sz w:val="24"/>
          <w:szCs w:val="24"/>
        </w:rPr>
      </w:pPr>
      <w:r w:rsidRPr="00A75239">
        <w:rPr>
          <w:rFonts w:ascii="Arial" w:hAnsi="Arial" w:cs="Arial"/>
          <w:i/>
          <w:sz w:val="24"/>
          <w:szCs w:val="24"/>
        </w:rPr>
        <w:t>Fase 1.observación participante.</w:t>
      </w:r>
    </w:p>
    <w:p w:rsidR="00230769" w:rsidRPr="00A75239" w:rsidRDefault="00230769" w:rsidP="00CF1237">
      <w:pPr>
        <w:spacing w:line="240" w:lineRule="auto"/>
        <w:jc w:val="both"/>
        <w:rPr>
          <w:rFonts w:ascii="Arial" w:hAnsi="Arial" w:cs="Arial"/>
          <w:sz w:val="24"/>
          <w:szCs w:val="24"/>
        </w:rPr>
      </w:pPr>
      <w:r w:rsidRPr="00A75239">
        <w:rPr>
          <w:rFonts w:ascii="Arial" w:hAnsi="Arial" w:cs="Arial"/>
          <w:sz w:val="24"/>
          <w:szCs w:val="24"/>
        </w:rPr>
        <w:t>En esta fase se realizan observaciones de clases a los docentes que estén involucradas en el proceso después de hacer una sensibilización y orga</w:t>
      </w:r>
      <w:r>
        <w:rPr>
          <w:rFonts w:ascii="Arial" w:hAnsi="Arial" w:cs="Arial"/>
          <w:sz w:val="24"/>
          <w:szCs w:val="24"/>
        </w:rPr>
        <w:t>nizar el grupo de estudio GART (G</w:t>
      </w:r>
      <w:r w:rsidRPr="00A75239">
        <w:rPr>
          <w:rFonts w:ascii="Arial" w:hAnsi="Arial" w:cs="Arial"/>
          <w:sz w:val="24"/>
          <w:szCs w:val="24"/>
        </w:rPr>
        <w:t xml:space="preserve">rupo de </w:t>
      </w:r>
      <w:r>
        <w:rPr>
          <w:rFonts w:ascii="Arial" w:hAnsi="Arial" w:cs="Arial"/>
          <w:sz w:val="24"/>
          <w:szCs w:val="24"/>
        </w:rPr>
        <w:t>Acción Reflexión</w:t>
      </w:r>
      <w:r w:rsidRPr="00A75239">
        <w:rPr>
          <w:rFonts w:ascii="Arial" w:hAnsi="Arial" w:cs="Arial"/>
          <w:sz w:val="24"/>
          <w:szCs w:val="24"/>
        </w:rPr>
        <w:t xml:space="preserve"> </w:t>
      </w:r>
      <w:r>
        <w:rPr>
          <w:rFonts w:ascii="Arial" w:hAnsi="Arial" w:cs="Arial"/>
          <w:sz w:val="24"/>
          <w:szCs w:val="24"/>
        </w:rPr>
        <w:t>T</w:t>
      </w:r>
      <w:r w:rsidRPr="00A75239">
        <w:rPr>
          <w:rFonts w:ascii="Arial" w:hAnsi="Arial" w:cs="Arial"/>
          <w:sz w:val="24"/>
          <w:szCs w:val="24"/>
        </w:rPr>
        <w:t>ransformación</w:t>
      </w:r>
      <w:r>
        <w:rPr>
          <w:rFonts w:ascii="Arial" w:hAnsi="Arial" w:cs="Arial"/>
          <w:sz w:val="24"/>
          <w:szCs w:val="24"/>
        </w:rPr>
        <w:t>)</w:t>
      </w:r>
      <w:r w:rsidRPr="00A75239">
        <w:rPr>
          <w:rFonts w:ascii="Arial" w:hAnsi="Arial" w:cs="Arial"/>
          <w:sz w:val="24"/>
          <w:szCs w:val="24"/>
        </w:rPr>
        <w:t>.</w:t>
      </w:r>
    </w:p>
    <w:p w:rsidR="00230769" w:rsidRPr="00A75239" w:rsidRDefault="00230769" w:rsidP="00CF1237">
      <w:pPr>
        <w:spacing w:line="240" w:lineRule="auto"/>
        <w:jc w:val="both"/>
        <w:rPr>
          <w:rFonts w:ascii="Arial" w:hAnsi="Arial" w:cs="Arial"/>
          <w:i/>
          <w:sz w:val="24"/>
          <w:szCs w:val="24"/>
        </w:rPr>
      </w:pPr>
      <w:r w:rsidRPr="00A75239">
        <w:rPr>
          <w:rFonts w:ascii="Arial" w:hAnsi="Arial" w:cs="Arial"/>
          <w:i/>
          <w:sz w:val="24"/>
          <w:szCs w:val="24"/>
        </w:rPr>
        <w:t xml:space="preserve">Fase 2. Investigación participativa. </w:t>
      </w:r>
    </w:p>
    <w:p w:rsidR="00230769" w:rsidRPr="00A75239" w:rsidRDefault="00230769" w:rsidP="00CF1237">
      <w:pPr>
        <w:spacing w:line="240" w:lineRule="auto"/>
        <w:jc w:val="both"/>
        <w:rPr>
          <w:rFonts w:ascii="Arial" w:hAnsi="Arial" w:cs="Arial"/>
          <w:sz w:val="24"/>
          <w:szCs w:val="24"/>
        </w:rPr>
      </w:pPr>
      <w:r w:rsidRPr="00A75239">
        <w:rPr>
          <w:rFonts w:ascii="Arial" w:hAnsi="Arial" w:cs="Arial"/>
          <w:sz w:val="24"/>
          <w:szCs w:val="24"/>
        </w:rPr>
        <w:t xml:space="preserve">Para la investigación se utilizará la entrevista, talleres de construcción colectiva para la formulación de  propuesta de acción para mejorar las prácticas de la enseñanza de la lectura y la escritura, diseño de instrumentos, y teorías que sustentan este proyecto (aprendizaje significativo y pedagogía dialogante) para lo cual se utilizaran, grabaciones en videos y audio, según se amerite </w:t>
      </w:r>
    </w:p>
    <w:p w:rsidR="00230769" w:rsidRPr="00A75239" w:rsidRDefault="00230769" w:rsidP="00CF1237">
      <w:pPr>
        <w:spacing w:line="240" w:lineRule="auto"/>
        <w:jc w:val="both"/>
        <w:rPr>
          <w:rFonts w:ascii="Arial" w:hAnsi="Arial" w:cs="Arial"/>
          <w:i/>
          <w:sz w:val="24"/>
          <w:szCs w:val="24"/>
        </w:rPr>
      </w:pPr>
      <w:r w:rsidRPr="00A75239">
        <w:rPr>
          <w:rFonts w:ascii="Arial" w:hAnsi="Arial" w:cs="Arial"/>
          <w:i/>
          <w:sz w:val="24"/>
          <w:szCs w:val="24"/>
        </w:rPr>
        <w:t>Fase 3.  Acción participativa.</w:t>
      </w:r>
    </w:p>
    <w:p w:rsidR="00230769" w:rsidRPr="00A75239" w:rsidRDefault="00230769" w:rsidP="00CF1237">
      <w:pPr>
        <w:spacing w:line="240" w:lineRule="auto"/>
        <w:jc w:val="both"/>
        <w:rPr>
          <w:rFonts w:ascii="Arial" w:hAnsi="Arial" w:cs="Arial"/>
          <w:sz w:val="24"/>
          <w:szCs w:val="24"/>
        </w:rPr>
      </w:pPr>
      <w:r w:rsidRPr="00A75239">
        <w:rPr>
          <w:rFonts w:ascii="Arial" w:hAnsi="Arial" w:cs="Arial"/>
          <w:sz w:val="24"/>
          <w:szCs w:val="24"/>
        </w:rPr>
        <w:t>Socialización del proyecto a los estudiantes, padres de familia y demás docentes de la institución, desarrollo  del modelo de  lectura y escritura desde todas las áreas teniendo en cuenta el contexto socio cultural, necesidades e intereses de los estudiantes para este proceso se utilizará las estrategias de lectura de Isabel Solé que tiene tres momentos que son el antes, durante y después, en el primero se tiene en cuenta el propósito, la elección de la lectura y lo que se espera encontrar, en el segundo se tiene en cuenta la activación de los conocimientos previos, la interacción entre el autor y el autor y el contexto social y el tercer momento tiene que ver con la conclusión de la lectura en el cual se da la clarificación del contenido a través de las relecturas y la recapitulación; también se realizará el registro , sistematización de la información a través de diarios de campos, sistematización y criterios cualitativos establecidos en la entrevista y el análisis de reflexión de los procesos.</w:t>
      </w:r>
    </w:p>
    <w:p w:rsidR="00230769" w:rsidRPr="00A75239" w:rsidRDefault="00230769" w:rsidP="00CF1237">
      <w:pPr>
        <w:spacing w:line="240" w:lineRule="auto"/>
        <w:jc w:val="both"/>
        <w:rPr>
          <w:rFonts w:ascii="Arial" w:hAnsi="Arial" w:cs="Arial"/>
          <w:i/>
          <w:sz w:val="24"/>
          <w:szCs w:val="24"/>
        </w:rPr>
      </w:pPr>
      <w:r w:rsidRPr="00A75239">
        <w:rPr>
          <w:rFonts w:ascii="Arial" w:hAnsi="Arial" w:cs="Arial"/>
          <w:i/>
          <w:sz w:val="24"/>
          <w:szCs w:val="24"/>
        </w:rPr>
        <w:t>Fase 4.  Evaluación.</w:t>
      </w:r>
    </w:p>
    <w:p w:rsidR="00230769" w:rsidRPr="00A75239" w:rsidRDefault="00230769" w:rsidP="00CF1237">
      <w:pPr>
        <w:spacing w:line="240" w:lineRule="auto"/>
        <w:jc w:val="both"/>
        <w:rPr>
          <w:rFonts w:ascii="Arial" w:hAnsi="Arial" w:cs="Arial"/>
          <w:sz w:val="24"/>
          <w:szCs w:val="24"/>
        </w:rPr>
      </w:pPr>
      <w:r w:rsidRPr="00A75239">
        <w:rPr>
          <w:rFonts w:ascii="Arial" w:hAnsi="Arial" w:cs="Arial"/>
          <w:sz w:val="24"/>
          <w:szCs w:val="24"/>
        </w:rPr>
        <w:lastRenderedPageBreak/>
        <w:t>En esta fase se socializan los resultados, se evalúa el impacto del proyecto a través de la elaboración de guías y se verifican la transformación de los procesos observando el desempeño de los estudiantes en su quehacer escolar.</w:t>
      </w:r>
    </w:p>
    <w:p w:rsidR="00230769" w:rsidRPr="00A75239" w:rsidRDefault="00230769" w:rsidP="00CF1237">
      <w:pPr>
        <w:spacing w:line="240" w:lineRule="auto"/>
        <w:jc w:val="both"/>
        <w:rPr>
          <w:rFonts w:ascii="Arial" w:hAnsi="Arial" w:cs="Arial"/>
          <w:i/>
          <w:sz w:val="24"/>
          <w:szCs w:val="24"/>
        </w:rPr>
      </w:pPr>
      <w:r w:rsidRPr="00A75239">
        <w:rPr>
          <w:rFonts w:ascii="Arial" w:hAnsi="Arial" w:cs="Arial"/>
          <w:i/>
          <w:sz w:val="24"/>
          <w:szCs w:val="24"/>
        </w:rPr>
        <w:t xml:space="preserve">Fase 5. Retroalimentación. </w:t>
      </w:r>
    </w:p>
    <w:p w:rsidR="00EA1EB4" w:rsidRDefault="00230769" w:rsidP="00CF1237">
      <w:pPr>
        <w:spacing w:line="240" w:lineRule="auto"/>
        <w:jc w:val="both"/>
        <w:rPr>
          <w:rFonts w:ascii="Arial" w:hAnsi="Arial" w:cs="Arial"/>
          <w:sz w:val="24"/>
          <w:szCs w:val="24"/>
        </w:rPr>
      </w:pPr>
      <w:r w:rsidRPr="00A75239">
        <w:rPr>
          <w:rFonts w:ascii="Arial" w:hAnsi="Arial" w:cs="Arial"/>
          <w:sz w:val="24"/>
          <w:szCs w:val="24"/>
        </w:rPr>
        <w:t xml:space="preserve">Después de identificar los logros y dificultades, se retroalimentará el proyecto con nuevos aportes que sirvan para fortalecerlo y poder continuar con  la transformación de la calidad de la educación. </w:t>
      </w:r>
    </w:p>
    <w:p w:rsidR="000D3862" w:rsidRDefault="000D3862" w:rsidP="00CF1237">
      <w:pPr>
        <w:spacing w:line="240" w:lineRule="auto"/>
        <w:jc w:val="both"/>
        <w:rPr>
          <w:rFonts w:ascii="Arial" w:hAnsi="Arial" w:cs="Arial"/>
          <w:sz w:val="24"/>
          <w:szCs w:val="24"/>
        </w:rPr>
      </w:pPr>
      <w:bookmarkStart w:id="0" w:name="_GoBack"/>
      <w:bookmarkEnd w:id="0"/>
    </w:p>
    <w:p w:rsidR="00230769" w:rsidRPr="00A75239" w:rsidRDefault="00230769" w:rsidP="00CF1237">
      <w:pPr>
        <w:spacing w:line="240" w:lineRule="auto"/>
        <w:jc w:val="both"/>
        <w:rPr>
          <w:rFonts w:ascii="Arial" w:hAnsi="Arial" w:cs="Arial"/>
          <w:sz w:val="24"/>
          <w:szCs w:val="24"/>
        </w:rPr>
      </w:pPr>
      <w:r w:rsidRPr="00A75239">
        <w:rPr>
          <w:rFonts w:ascii="Arial" w:hAnsi="Arial" w:cs="Arial"/>
          <w:sz w:val="24"/>
          <w:szCs w:val="24"/>
        </w:rPr>
        <w:t>RESULTADOS PARCIALES.</w:t>
      </w:r>
    </w:p>
    <w:p w:rsidR="00230769" w:rsidRDefault="00230769" w:rsidP="00CF1237">
      <w:pPr>
        <w:tabs>
          <w:tab w:val="left" w:pos="840"/>
        </w:tabs>
        <w:spacing w:line="240" w:lineRule="auto"/>
        <w:jc w:val="both"/>
        <w:rPr>
          <w:rFonts w:ascii="Arial" w:hAnsi="Arial" w:cs="Arial"/>
          <w:color w:val="000000" w:themeColor="text1"/>
          <w:sz w:val="24"/>
          <w:szCs w:val="24"/>
        </w:rPr>
      </w:pPr>
      <w:r w:rsidRPr="00A75239">
        <w:rPr>
          <w:rFonts w:ascii="Arial" w:hAnsi="Arial" w:cs="Arial"/>
          <w:color w:val="000000" w:themeColor="text1"/>
          <w:sz w:val="24"/>
          <w:szCs w:val="24"/>
        </w:rPr>
        <w:t>Los resultados muestran el reconocimiento del problema de lectura y escritura por parte de docentes y directivos, la sensibilización a los docentes quienes muestran disposición para trabajar en el desarrollo de este, conformando el GART (grupo de acción reflexión transformación). Y en los resultados de la entrevista se analizan las debilidades y propuestas para fortalecer  estas dos habilidades</w:t>
      </w:r>
      <w:r w:rsidR="00CF1237" w:rsidRPr="00A75239">
        <w:rPr>
          <w:rFonts w:ascii="Arial" w:hAnsi="Arial" w:cs="Arial"/>
          <w:color w:val="000000" w:themeColor="text1"/>
          <w:sz w:val="24"/>
          <w:szCs w:val="24"/>
        </w:rPr>
        <w:t>.</w:t>
      </w:r>
      <w:r w:rsidR="00CF1237">
        <w:rPr>
          <w:rFonts w:ascii="Arial" w:hAnsi="Arial" w:cs="Arial"/>
          <w:color w:val="000000" w:themeColor="text1"/>
          <w:sz w:val="24"/>
          <w:szCs w:val="24"/>
        </w:rPr>
        <w:t xml:space="preserve"> (Ver</w:t>
      </w:r>
      <w:r w:rsidR="00E1372D">
        <w:rPr>
          <w:rFonts w:ascii="Arial" w:hAnsi="Arial" w:cs="Arial"/>
          <w:color w:val="000000" w:themeColor="text1"/>
          <w:sz w:val="24"/>
          <w:szCs w:val="24"/>
        </w:rPr>
        <w:t xml:space="preserve"> </w:t>
      </w:r>
      <w:r w:rsidRPr="00A75239">
        <w:rPr>
          <w:rFonts w:ascii="Arial" w:hAnsi="Arial" w:cs="Arial"/>
          <w:color w:val="000000" w:themeColor="text1"/>
          <w:sz w:val="24"/>
          <w:szCs w:val="24"/>
        </w:rPr>
        <w:t xml:space="preserve"> </w:t>
      </w:r>
      <w:r w:rsidR="00E1372D">
        <w:rPr>
          <w:rFonts w:ascii="Arial" w:hAnsi="Arial" w:cs="Arial"/>
          <w:color w:val="000000" w:themeColor="text1"/>
          <w:sz w:val="24"/>
          <w:szCs w:val="24"/>
        </w:rPr>
        <w:t>cronograma).</w:t>
      </w:r>
    </w:p>
    <w:p w:rsidR="00230769" w:rsidRDefault="00230769" w:rsidP="00CF1237">
      <w:pPr>
        <w:tabs>
          <w:tab w:val="left" w:pos="840"/>
        </w:tabs>
        <w:spacing w:line="240" w:lineRule="auto"/>
        <w:jc w:val="both"/>
        <w:rPr>
          <w:rFonts w:ascii="Arial" w:hAnsi="Arial" w:cs="Arial"/>
          <w:color w:val="000000" w:themeColor="text1"/>
          <w:sz w:val="24"/>
          <w:szCs w:val="24"/>
        </w:rPr>
      </w:pPr>
    </w:p>
    <w:p w:rsidR="007F71DF" w:rsidRDefault="007F71DF" w:rsidP="00CF1237">
      <w:pPr>
        <w:tabs>
          <w:tab w:val="left" w:pos="840"/>
        </w:tabs>
        <w:spacing w:line="240" w:lineRule="auto"/>
        <w:jc w:val="both"/>
        <w:rPr>
          <w:rFonts w:ascii="Arial" w:hAnsi="Arial" w:cs="Arial"/>
          <w:sz w:val="24"/>
          <w:szCs w:val="24"/>
        </w:rPr>
      </w:pPr>
      <w:r>
        <w:rPr>
          <w:rFonts w:ascii="Arial" w:hAnsi="Arial" w:cs="Arial"/>
          <w:sz w:val="24"/>
          <w:szCs w:val="24"/>
        </w:rPr>
        <w:t>CONCLUSIÒN.</w:t>
      </w:r>
    </w:p>
    <w:p w:rsidR="00230769" w:rsidRPr="00A958C8" w:rsidRDefault="005E7C99" w:rsidP="00A958C8">
      <w:pPr>
        <w:tabs>
          <w:tab w:val="left" w:pos="840"/>
        </w:tabs>
        <w:spacing w:line="240" w:lineRule="auto"/>
        <w:jc w:val="both"/>
        <w:rPr>
          <w:rFonts w:ascii="Arial" w:hAnsi="Arial" w:cs="Arial"/>
          <w:sz w:val="24"/>
          <w:szCs w:val="24"/>
        </w:rPr>
        <w:sectPr w:rsidR="00230769" w:rsidRPr="00A958C8" w:rsidSect="00CF1237">
          <w:pgSz w:w="12240" w:h="15840"/>
          <w:pgMar w:top="1440" w:right="1440" w:bottom="1440" w:left="1440" w:header="709" w:footer="709" w:gutter="0"/>
          <w:cols w:space="708"/>
          <w:docGrid w:linePitch="360"/>
        </w:sectPr>
      </w:pPr>
      <w:r>
        <w:rPr>
          <w:rFonts w:ascii="Arial" w:hAnsi="Arial" w:cs="Arial"/>
          <w:sz w:val="24"/>
          <w:szCs w:val="24"/>
        </w:rPr>
        <w:t>Al</w:t>
      </w:r>
      <w:r w:rsidR="00A958C8">
        <w:rPr>
          <w:rFonts w:ascii="Arial" w:hAnsi="Arial" w:cs="Arial"/>
          <w:sz w:val="24"/>
          <w:szCs w:val="24"/>
        </w:rPr>
        <w:t xml:space="preserve"> implementar como metodología una IAP en el desarrollo del proyecto se logra una aceptación por parte del grupo porque se sienten actores principales. Al poner </w:t>
      </w:r>
      <w:r>
        <w:rPr>
          <w:rFonts w:ascii="Arial" w:hAnsi="Arial" w:cs="Arial"/>
          <w:sz w:val="24"/>
          <w:szCs w:val="24"/>
        </w:rPr>
        <w:t xml:space="preserve"> en marcha este proyecto con el acompañamiento del GART y los administrativos de la Institución, lugar donde laboramos</w:t>
      </w:r>
      <w:r w:rsidR="00EA1EB4">
        <w:rPr>
          <w:rFonts w:ascii="Arial" w:hAnsi="Arial" w:cs="Arial"/>
          <w:sz w:val="24"/>
          <w:szCs w:val="24"/>
        </w:rPr>
        <w:t>, se viene realizando u</w:t>
      </w:r>
      <w:r w:rsidR="00D14CBA">
        <w:rPr>
          <w:rFonts w:ascii="Arial" w:hAnsi="Arial" w:cs="Arial"/>
          <w:sz w:val="24"/>
          <w:szCs w:val="24"/>
        </w:rPr>
        <w:t>n análisis retrospectivo para hacer  ajustes, incluir</w:t>
      </w:r>
      <w:r w:rsidR="00EA1EB4">
        <w:rPr>
          <w:rFonts w:ascii="Arial" w:hAnsi="Arial" w:cs="Arial"/>
          <w:sz w:val="24"/>
          <w:szCs w:val="24"/>
        </w:rPr>
        <w:t xml:space="preserve"> sugerencias</w:t>
      </w:r>
      <w:r w:rsidR="00A958C8">
        <w:rPr>
          <w:rFonts w:ascii="Arial" w:hAnsi="Arial" w:cs="Arial"/>
          <w:sz w:val="24"/>
          <w:szCs w:val="24"/>
        </w:rPr>
        <w:t xml:space="preserve"> y poder  avanzar, </w:t>
      </w:r>
      <w:r w:rsidR="00D14CBA">
        <w:rPr>
          <w:rFonts w:ascii="Arial" w:hAnsi="Arial" w:cs="Arial"/>
          <w:sz w:val="24"/>
          <w:szCs w:val="24"/>
        </w:rPr>
        <w:t>: S</w:t>
      </w:r>
      <w:r w:rsidR="00EA1EB4">
        <w:rPr>
          <w:rFonts w:ascii="Arial" w:hAnsi="Arial" w:cs="Arial"/>
          <w:sz w:val="24"/>
          <w:szCs w:val="24"/>
        </w:rPr>
        <w:t>e valora la buena actitud de los docentes y direct</w:t>
      </w:r>
      <w:r w:rsidR="00A64A12">
        <w:rPr>
          <w:rFonts w:ascii="Arial" w:hAnsi="Arial" w:cs="Arial"/>
          <w:sz w:val="24"/>
          <w:szCs w:val="24"/>
        </w:rPr>
        <w:t>ivos quienes trabajan a la par con la</w:t>
      </w:r>
      <w:r w:rsidR="00A958C8">
        <w:rPr>
          <w:rFonts w:ascii="Arial" w:hAnsi="Arial" w:cs="Arial"/>
          <w:sz w:val="24"/>
          <w:szCs w:val="24"/>
        </w:rPr>
        <w:t>s</w:t>
      </w:r>
      <w:r w:rsidR="00A64A12">
        <w:rPr>
          <w:rFonts w:ascii="Arial" w:hAnsi="Arial" w:cs="Arial"/>
          <w:sz w:val="24"/>
          <w:szCs w:val="24"/>
        </w:rPr>
        <w:t xml:space="preserve"> investigadoras, quiene</w:t>
      </w:r>
      <w:r w:rsidR="00D14CBA">
        <w:rPr>
          <w:rFonts w:ascii="Arial" w:hAnsi="Arial" w:cs="Arial"/>
          <w:sz w:val="24"/>
          <w:szCs w:val="24"/>
        </w:rPr>
        <w:t xml:space="preserve">s buscan en este proyecto superar las dificultades </w:t>
      </w:r>
      <w:r w:rsidR="00A64A12">
        <w:rPr>
          <w:rFonts w:ascii="Arial" w:hAnsi="Arial" w:cs="Arial"/>
          <w:sz w:val="24"/>
          <w:szCs w:val="24"/>
        </w:rPr>
        <w:t xml:space="preserve">en </w:t>
      </w:r>
      <w:r w:rsidR="00D14CBA">
        <w:rPr>
          <w:rFonts w:ascii="Arial" w:hAnsi="Arial" w:cs="Arial"/>
          <w:sz w:val="24"/>
          <w:szCs w:val="24"/>
        </w:rPr>
        <w:t>relación con el desarrollo de la lectura y escritura en todas las áreas</w:t>
      </w:r>
      <w:r w:rsidR="00A958C8">
        <w:rPr>
          <w:rFonts w:ascii="Arial" w:hAnsi="Arial" w:cs="Arial"/>
          <w:sz w:val="24"/>
          <w:szCs w:val="24"/>
        </w:rPr>
        <w:t>,</w:t>
      </w:r>
      <w:r w:rsidR="00D14CBA">
        <w:rPr>
          <w:rFonts w:ascii="Arial" w:hAnsi="Arial" w:cs="Arial"/>
          <w:sz w:val="24"/>
          <w:szCs w:val="24"/>
        </w:rPr>
        <w:t xml:space="preserve"> para que los resultados se vean reflejados  en el desempeño académico de los estudiantes tanto a nivel de grado como en las pruebas externas ; como también ver la transformación de los docentes en el ejercicio de su función,</w:t>
      </w:r>
      <w:r w:rsidR="00A958C8">
        <w:rPr>
          <w:rFonts w:ascii="Arial" w:hAnsi="Arial" w:cs="Arial"/>
          <w:sz w:val="24"/>
          <w:szCs w:val="24"/>
        </w:rPr>
        <w:t xml:space="preserve"> quienes </w:t>
      </w:r>
      <w:r w:rsidR="00D14CBA">
        <w:rPr>
          <w:rFonts w:ascii="Arial" w:hAnsi="Arial" w:cs="Arial"/>
          <w:sz w:val="24"/>
          <w:szCs w:val="24"/>
        </w:rPr>
        <w:t xml:space="preserve"> sienten interés, satisfacción  y compromiso  con la continuidad del proyecto</w:t>
      </w:r>
      <w:r w:rsidR="00A958C8">
        <w:rPr>
          <w:rFonts w:ascii="Arial" w:hAnsi="Arial" w:cs="Arial"/>
          <w:sz w:val="24"/>
          <w:szCs w:val="24"/>
        </w:rPr>
        <w:t>.</w:t>
      </w:r>
    </w:p>
    <w:p w:rsidR="00230769" w:rsidRDefault="00230769" w:rsidP="00CF1237">
      <w:pPr>
        <w:tabs>
          <w:tab w:val="left" w:pos="840"/>
        </w:tabs>
        <w:spacing w:line="240" w:lineRule="auto"/>
        <w:jc w:val="both"/>
        <w:rPr>
          <w:rFonts w:ascii="Arial" w:hAnsi="Arial" w:cs="Arial"/>
          <w:color w:val="000000" w:themeColor="text1"/>
          <w:sz w:val="20"/>
          <w:szCs w:val="20"/>
        </w:rPr>
      </w:pPr>
    </w:p>
    <w:p w:rsidR="00230769" w:rsidRPr="00A56D32" w:rsidRDefault="00230769" w:rsidP="00CF1237">
      <w:pPr>
        <w:tabs>
          <w:tab w:val="left" w:pos="840"/>
        </w:tabs>
        <w:spacing w:line="240" w:lineRule="auto"/>
        <w:jc w:val="both"/>
        <w:rPr>
          <w:rFonts w:ascii="Arial" w:hAnsi="Arial" w:cs="Arial"/>
          <w:color w:val="000000" w:themeColor="text1"/>
          <w:sz w:val="24"/>
          <w:szCs w:val="24"/>
        </w:rPr>
      </w:pPr>
      <w:r>
        <w:rPr>
          <w:rFonts w:ascii="Arial" w:hAnsi="Arial" w:cs="Arial"/>
          <w:color w:val="000000" w:themeColor="text1"/>
          <w:sz w:val="24"/>
          <w:szCs w:val="24"/>
        </w:rPr>
        <w:t>CRONOGRAMA DE ACTIVIDADES Y AVANCES DE RESULTADOS DEL PROYECTO</w:t>
      </w:r>
    </w:p>
    <w:tbl>
      <w:tblPr>
        <w:tblStyle w:val="Tablaconcuadrcula"/>
        <w:tblW w:w="13291" w:type="dxa"/>
        <w:tblLayout w:type="fixed"/>
        <w:tblLook w:val="04A0" w:firstRow="1" w:lastRow="0" w:firstColumn="1" w:lastColumn="0" w:noHBand="0" w:noVBand="1"/>
      </w:tblPr>
      <w:tblGrid>
        <w:gridCol w:w="817"/>
        <w:gridCol w:w="1843"/>
        <w:gridCol w:w="1701"/>
        <w:gridCol w:w="3969"/>
        <w:gridCol w:w="3118"/>
        <w:gridCol w:w="1843"/>
      </w:tblGrid>
      <w:tr w:rsidR="00230769" w:rsidRPr="00D746BB" w:rsidTr="004407E8">
        <w:tc>
          <w:tcPr>
            <w:tcW w:w="817"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Fecha</w:t>
            </w:r>
          </w:p>
        </w:tc>
        <w:tc>
          <w:tcPr>
            <w:tcW w:w="1843"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Actividad</w:t>
            </w:r>
          </w:p>
        </w:tc>
        <w:tc>
          <w:tcPr>
            <w:tcW w:w="1701"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Propósito</w:t>
            </w:r>
          </w:p>
        </w:tc>
        <w:tc>
          <w:tcPr>
            <w:tcW w:w="3969"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Voces de los maestros y administrativos</w:t>
            </w:r>
          </w:p>
        </w:tc>
        <w:tc>
          <w:tcPr>
            <w:tcW w:w="3118"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Conclusión de los participantes</w:t>
            </w:r>
          </w:p>
        </w:tc>
        <w:tc>
          <w:tcPr>
            <w:tcW w:w="1843"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Participantes</w:t>
            </w:r>
          </w:p>
        </w:tc>
      </w:tr>
      <w:tr w:rsidR="00230769" w:rsidRPr="00D746BB" w:rsidTr="004407E8">
        <w:tc>
          <w:tcPr>
            <w:tcW w:w="817"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Junio 10 del 2014</w:t>
            </w:r>
          </w:p>
        </w:tc>
        <w:tc>
          <w:tcPr>
            <w:tcW w:w="1843"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 xml:space="preserve">Reunión diagnóstica con los docentes </w:t>
            </w:r>
          </w:p>
        </w:tc>
        <w:tc>
          <w:tcPr>
            <w:tcW w:w="1701"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 xml:space="preserve"> Las investigadoras dan a conocer la intención de realizar una investigación en la Institución.</w:t>
            </w:r>
          </w:p>
          <w:p w:rsidR="00230769" w:rsidRPr="00D746BB" w:rsidRDefault="00230769" w:rsidP="00CF1237">
            <w:pPr>
              <w:tabs>
                <w:tab w:val="left" w:pos="840"/>
              </w:tabs>
              <w:jc w:val="both"/>
              <w:rPr>
                <w:rFonts w:ascii="Arial" w:hAnsi="Arial" w:cs="Arial"/>
                <w:color w:val="000000" w:themeColor="text1"/>
                <w:sz w:val="20"/>
                <w:szCs w:val="20"/>
              </w:rPr>
            </w:pPr>
          </w:p>
          <w:p w:rsidR="00230769" w:rsidRPr="00D746BB" w:rsidRDefault="00230769" w:rsidP="00CF1237">
            <w:pPr>
              <w:tabs>
                <w:tab w:val="left" w:pos="840"/>
              </w:tabs>
              <w:jc w:val="both"/>
              <w:rPr>
                <w:rFonts w:ascii="Arial" w:hAnsi="Arial" w:cs="Arial"/>
                <w:color w:val="000000" w:themeColor="text1"/>
                <w:sz w:val="20"/>
                <w:szCs w:val="20"/>
              </w:rPr>
            </w:pP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Indagar sobre las diferentes problemáticas educativas que tiene la Institución</w:t>
            </w:r>
          </w:p>
        </w:tc>
        <w:tc>
          <w:tcPr>
            <w:tcW w:w="3969" w:type="dxa"/>
          </w:tcPr>
          <w:p w:rsidR="006B05D3" w:rsidRDefault="006B05D3"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Los maestros realizan sus aportes expresando que hay:</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Bajo rendimiento académico</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_Deserción escolar.</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 Apatía hacia la lectura</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_Desmotivación por el estudio.</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_Metodologías inadecuadas por parte de ellos.</w:t>
            </w:r>
          </w:p>
          <w:p w:rsidR="00230769"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_Falta de acompañamiento por parte de los padres</w:t>
            </w:r>
          </w:p>
          <w:p w:rsidR="006B05D3" w:rsidRDefault="006B05D3"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_Falta unificar criterios en el modelo pedagógico.</w:t>
            </w:r>
          </w:p>
          <w:p w:rsidR="006B05D3" w:rsidRDefault="006B05D3"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_Falta acompañamiento en las aulas de clase.</w:t>
            </w:r>
          </w:p>
          <w:p w:rsidR="006B05D3" w:rsidRPr="00D746BB" w:rsidRDefault="006B05D3"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 xml:space="preserve">_ Los directivos dicen que falta compromiso por parte de algunos docentes. </w:t>
            </w:r>
          </w:p>
        </w:tc>
        <w:tc>
          <w:tcPr>
            <w:tcW w:w="3118"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Los docentes concluyeron que la dificultad que persiste en todas las áreas es que los estudiantes no saben leer y escribir y por eso afecta el desempeño escolar.</w:t>
            </w:r>
          </w:p>
          <w:p w:rsidR="00230769" w:rsidRPr="00D746BB" w:rsidRDefault="006B05D3"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_Los directivos expresan que no se le da la importancia necesaria a la innovación de metodologías que contribuyan a mejorar el rendimiento escolar de los estudiantes.</w:t>
            </w:r>
          </w:p>
        </w:tc>
        <w:tc>
          <w:tcPr>
            <w:tcW w:w="1843"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4 directivos</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27 docentes</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2 investigadoras</w:t>
            </w:r>
          </w:p>
          <w:p w:rsidR="00230769" w:rsidRPr="00D746BB" w:rsidRDefault="00230769" w:rsidP="00CF1237">
            <w:pPr>
              <w:jc w:val="both"/>
              <w:rPr>
                <w:rFonts w:ascii="Arial" w:hAnsi="Arial" w:cs="Arial"/>
                <w:sz w:val="20"/>
                <w:szCs w:val="20"/>
              </w:rPr>
            </w:pPr>
          </w:p>
          <w:p w:rsidR="00230769" w:rsidRPr="00D746BB" w:rsidRDefault="00230769" w:rsidP="00CF1237">
            <w:pPr>
              <w:jc w:val="both"/>
              <w:rPr>
                <w:rFonts w:ascii="Arial" w:hAnsi="Arial" w:cs="Arial"/>
                <w:sz w:val="20"/>
                <w:szCs w:val="20"/>
              </w:rPr>
            </w:pPr>
          </w:p>
          <w:p w:rsidR="00230769" w:rsidRPr="00D746BB" w:rsidRDefault="00230769" w:rsidP="00CF1237">
            <w:pPr>
              <w:jc w:val="both"/>
              <w:rPr>
                <w:rFonts w:ascii="Arial" w:hAnsi="Arial" w:cs="Arial"/>
                <w:sz w:val="20"/>
                <w:szCs w:val="20"/>
              </w:rPr>
            </w:pPr>
          </w:p>
          <w:p w:rsidR="00230769" w:rsidRPr="00D746BB" w:rsidRDefault="00230769" w:rsidP="00CF1237">
            <w:pPr>
              <w:jc w:val="both"/>
              <w:rPr>
                <w:rFonts w:ascii="Arial" w:hAnsi="Arial" w:cs="Arial"/>
                <w:sz w:val="20"/>
                <w:szCs w:val="20"/>
              </w:rPr>
            </w:pPr>
          </w:p>
          <w:p w:rsidR="00230769" w:rsidRPr="00D746BB" w:rsidRDefault="00230769" w:rsidP="00CF1237">
            <w:pPr>
              <w:jc w:val="both"/>
              <w:rPr>
                <w:rFonts w:ascii="Arial" w:hAnsi="Arial" w:cs="Arial"/>
                <w:sz w:val="20"/>
                <w:szCs w:val="20"/>
              </w:rPr>
            </w:pPr>
          </w:p>
          <w:p w:rsidR="00230769" w:rsidRPr="00D746BB" w:rsidRDefault="00230769" w:rsidP="00CF1237">
            <w:pPr>
              <w:jc w:val="both"/>
              <w:rPr>
                <w:rFonts w:ascii="Arial" w:hAnsi="Arial" w:cs="Arial"/>
                <w:sz w:val="20"/>
                <w:szCs w:val="20"/>
              </w:rPr>
            </w:pPr>
          </w:p>
          <w:p w:rsidR="00230769" w:rsidRPr="00D746BB" w:rsidRDefault="00230769" w:rsidP="00CF1237">
            <w:pPr>
              <w:jc w:val="both"/>
              <w:rPr>
                <w:rFonts w:ascii="Arial" w:hAnsi="Arial" w:cs="Arial"/>
                <w:sz w:val="20"/>
                <w:szCs w:val="20"/>
              </w:rPr>
            </w:pPr>
          </w:p>
        </w:tc>
      </w:tr>
      <w:tr w:rsidR="00230769" w:rsidRPr="00D746BB" w:rsidTr="004407E8">
        <w:tc>
          <w:tcPr>
            <w:tcW w:w="817"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Octubre 8 del 2014</w:t>
            </w:r>
          </w:p>
          <w:p w:rsidR="00230769" w:rsidRPr="00D746BB" w:rsidRDefault="00230769" w:rsidP="00CF1237">
            <w:pPr>
              <w:tabs>
                <w:tab w:val="left" w:pos="840"/>
              </w:tabs>
              <w:jc w:val="both"/>
              <w:rPr>
                <w:rFonts w:ascii="Arial" w:hAnsi="Arial" w:cs="Arial"/>
                <w:color w:val="000000" w:themeColor="text1"/>
                <w:sz w:val="20"/>
                <w:szCs w:val="20"/>
              </w:rPr>
            </w:pPr>
          </w:p>
        </w:tc>
        <w:tc>
          <w:tcPr>
            <w:tcW w:w="1843"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Reunión de sensibilización</w:t>
            </w:r>
          </w:p>
        </w:tc>
        <w:tc>
          <w:tcPr>
            <w:tcW w:w="1701"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Sensibilizar y concientizar a los docentes sobre la necesidad de elaborar un proyecto en pro del desarrollo de las habilidades de lectura y escritura</w:t>
            </w:r>
          </w:p>
        </w:tc>
        <w:tc>
          <w:tcPr>
            <w:tcW w:w="3969"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w:t>
            </w:r>
            <w:r w:rsidR="006B05D3">
              <w:rPr>
                <w:rFonts w:ascii="Arial" w:hAnsi="Arial" w:cs="Arial"/>
                <w:color w:val="000000" w:themeColor="text1"/>
                <w:sz w:val="20"/>
                <w:szCs w:val="20"/>
              </w:rPr>
              <w:t xml:space="preserve"> Los maestros informan que </w:t>
            </w:r>
            <w:proofErr w:type="spellStart"/>
            <w:r w:rsidR="006B05D3">
              <w:rPr>
                <w:rFonts w:ascii="Arial" w:hAnsi="Arial" w:cs="Arial"/>
                <w:color w:val="000000" w:themeColor="text1"/>
                <w:sz w:val="20"/>
                <w:szCs w:val="20"/>
              </w:rPr>
              <w:t>s</w:t>
            </w:r>
            <w:r w:rsidRPr="00D746BB">
              <w:rPr>
                <w:rFonts w:ascii="Arial" w:hAnsi="Arial" w:cs="Arial"/>
                <w:color w:val="000000" w:themeColor="text1"/>
                <w:sz w:val="20"/>
                <w:szCs w:val="20"/>
              </w:rPr>
              <w:t>eria</w:t>
            </w:r>
            <w:proofErr w:type="spellEnd"/>
            <w:r w:rsidRPr="00D746BB">
              <w:rPr>
                <w:rFonts w:ascii="Arial" w:hAnsi="Arial" w:cs="Arial"/>
                <w:color w:val="000000" w:themeColor="text1"/>
                <w:sz w:val="20"/>
                <w:szCs w:val="20"/>
              </w:rPr>
              <w:t xml:space="preserve"> bueno hacerle un seguimiento a los proyectos que se implementen</w:t>
            </w:r>
          </w:p>
          <w:p w:rsidR="00A21333"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 xml:space="preserve">_ </w:t>
            </w:r>
            <w:r w:rsidR="006B05D3">
              <w:rPr>
                <w:rFonts w:ascii="Arial" w:hAnsi="Arial" w:cs="Arial"/>
                <w:color w:val="000000" w:themeColor="text1"/>
                <w:sz w:val="20"/>
                <w:szCs w:val="20"/>
              </w:rPr>
              <w:t xml:space="preserve">Utilizar nuevos </w:t>
            </w:r>
            <w:r w:rsidRPr="00D746BB">
              <w:rPr>
                <w:rFonts w:ascii="Arial" w:hAnsi="Arial" w:cs="Arial"/>
                <w:color w:val="000000" w:themeColor="text1"/>
                <w:sz w:val="20"/>
                <w:szCs w:val="20"/>
              </w:rPr>
              <w:t>escenarios para el aprendiza</w:t>
            </w:r>
            <w:r w:rsidR="00A21333">
              <w:rPr>
                <w:rFonts w:ascii="Arial" w:hAnsi="Arial" w:cs="Arial"/>
                <w:color w:val="000000" w:themeColor="text1"/>
                <w:sz w:val="20"/>
                <w:szCs w:val="20"/>
              </w:rPr>
              <w:t>je</w:t>
            </w:r>
          </w:p>
          <w:p w:rsidR="00230769" w:rsidRPr="00D746BB" w:rsidRDefault="00A21333"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_  Dicen m</w:t>
            </w:r>
            <w:r w:rsidR="00230769" w:rsidRPr="00D746BB">
              <w:rPr>
                <w:rFonts w:ascii="Arial" w:hAnsi="Arial" w:cs="Arial"/>
                <w:color w:val="000000" w:themeColor="text1"/>
                <w:sz w:val="20"/>
                <w:szCs w:val="20"/>
              </w:rPr>
              <w:t xml:space="preserve">enos teoría y más </w:t>
            </w:r>
            <w:r w:rsidRPr="00D746BB">
              <w:rPr>
                <w:rFonts w:ascii="Arial" w:hAnsi="Arial" w:cs="Arial"/>
                <w:color w:val="000000" w:themeColor="text1"/>
                <w:sz w:val="20"/>
                <w:szCs w:val="20"/>
              </w:rPr>
              <w:t>práctica</w:t>
            </w:r>
            <w:r w:rsidR="00230769" w:rsidRPr="00D746BB">
              <w:rPr>
                <w:rFonts w:ascii="Arial" w:hAnsi="Arial" w:cs="Arial"/>
                <w:color w:val="000000" w:themeColor="text1"/>
                <w:sz w:val="20"/>
                <w:szCs w:val="20"/>
              </w:rPr>
              <w:t>.</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 Adquirir más responsabilidad.</w:t>
            </w:r>
          </w:p>
          <w:p w:rsidR="00A21333"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 Te</w:t>
            </w:r>
            <w:r w:rsidR="00A21333">
              <w:rPr>
                <w:rFonts w:ascii="Arial" w:hAnsi="Arial" w:cs="Arial"/>
                <w:color w:val="000000" w:themeColor="text1"/>
                <w:sz w:val="20"/>
                <w:szCs w:val="20"/>
              </w:rPr>
              <w:t>ner más acompañamiento</w:t>
            </w:r>
          </w:p>
          <w:p w:rsidR="00230769" w:rsidRPr="00D746BB" w:rsidRDefault="00A21333"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 xml:space="preserve">_ </w:t>
            </w:r>
            <w:proofErr w:type="gramStart"/>
            <w:r w:rsidR="00230769" w:rsidRPr="00D746BB">
              <w:rPr>
                <w:rFonts w:ascii="Arial" w:hAnsi="Arial" w:cs="Arial"/>
                <w:color w:val="000000" w:themeColor="text1"/>
                <w:sz w:val="20"/>
                <w:szCs w:val="20"/>
              </w:rPr>
              <w:t>observaciones</w:t>
            </w:r>
            <w:proofErr w:type="gramEnd"/>
            <w:r w:rsidR="00230769" w:rsidRPr="00D746BB">
              <w:rPr>
                <w:rFonts w:ascii="Arial" w:hAnsi="Arial" w:cs="Arial"/>
                <w:color w:val="000000" w:themeColor="text1"/>
                <w:sz w:val="20"/>
                <w:szCs w:val="20"/>
              </w:rPr>
              <w:t xml:space="preserve"> a las Clases</w:t>
            </w:r>
            <w:r>
              <w:rPr>
                <w:rFonts w:ascii="Arial" w:hAnsi="Arial" w:cs="Arial"/>
                <w:color w:val="000000" w:themeColor="text1"/>
                <w:sz w:val="20"/>
                <w:szCs w:val="20"/>
              </w:rPr>
              <w:t xml:space="preserve"> para que nos hagan ver los errores que cometemos</w:t>
            </w:r>
            <w:r w:rsidR="00230769" w:rsidRPr="00D746BB">
              <w:rPr>
                <w:rFonts w:ascii="Arial" w:hAnsi="Arial" w:cs="Arial"/>
                <w:color w:val="000000" w:themeColor="text1"/>
                <w:sz w:val="20"/>
                <w:szCs w:val="20"/>
              </w:rPr>
              <w:t>.</w:t>
            </w:r>
          </w:p>
          <w:p w:rsidR="00230769"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_Nuevas capacitaciones</w:t>
            </w:r>
            <w:r w:rsidR="00A21333">
              <w:rPr>
                <w:rFonts w:ascii="Arial" w:hAnsi="Arial" w:cs="Arial"/>
                <w:color w:val="000000" w:themeColor="text1"/>
                <w:sz w:val="20"/>
                <w:szCs w:val="20"/>
              </w:rPr>
              <w:t xml:space="preserve"> sobre estrategias, evaluación.</w:t>
            </w:r>
          </w:p>
          <w:p w:rsidR="00A21333" w:rsidRPr="00D746BB" w:rsidRDefault="00A21333"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_ La coordinadora dice que va a estar más pendiente de las programaciones y brindarle orientación a las debilidades de cada uno</w:t>
            </w:r>
          </w:p>
          <w:p w:rsidR="00230769" w:rsidRPr="00D746BB" w:rsidRDefault="00230769" w:rsidP="00CF1237">
            <w:pPr>
              <w:tabs>
                <w:tab w:val="left" w:pos="840"/>
              </w:tabs>
              <w:jc w:val="both"/>
              <w:rPr>
                <w:rFonts w:ascii="Arial" w:hAnsi="Arial" w:cs="Arial"/>
                <w:color w:val="000000" w:themeColor="text1"/>
                <w:sz w:val="20"/>
                <w:szCs w:val="20"/>
              </w:rPr>
            </w:pPr>
          </w:p>
        </w:tc>
        <w:tc>
          <w:tcPr>
            <w:tcW w:w="3118" w:type="dxa"/>
          </w:tcPr>
          <w:p w:rsidR="00230769"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Elaborar una propuesta colectiva para superar las dificultades relacionadas con lectura y escritura con el acompañamiento de las investigadoras</w:t>
            </w:r>
          </w:p>
          <w:p w:rsidR="00176746" w:rsidRDefault="00A21333"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 xml:space="preserve">La </w:t>
            </w:r>
            <w:r w:rsidR="004407E8">
              <w:rPr>
                <w:rFonts w:ascii="Arial" w:hAnsi="Arial" w:cs="Arial"/>
                <w:color w:val="000000" w:themeColor="text1"/>
                <w:sz w:val="20"/>
                <w:szCs w:val="20"/>
              </w:rPr>
              <w:t>coordinadora</w:t>
            </w:r>
            <w:r>
              <w:rPr>
                <w:rFonts w:ascii="Arial" w:hAnsi="Arial" w:cs="Arial"/>
                <w:color w:val="000000" w:themeColor="text1"/>
                <w:sz w:val="20"/>
                <w:szCs w:val="20"/>
              </w:rPr>
              <w:t xml:space="preserve"> expresa que por parte del consejo académico se aprueba la iniciativa de elaborar </w:t>
            </w:r>
            <w:r w:rsidR="004407E8">
              <w:rPr>
                <w:rFonts w:ascii="Arial" w:hAnsi="Arial" w:cs="Arial"/>
                <w:color w:val="000000" w:themeColor="text1"/>
                <w:sz w:val="20"/>
                <w:szCs w:val="20"/>
              </w:rPr>
              <w:t>conjuntamente</w:t>
            </w:r>
            <w:r>
              <w:rPr>
                <w:rFonts w:ascii="Arial" w:hAnsi="Arial" w:cs="Arial"/>
                <w:color w:val="000000" w:themeColor="text1"/>
                <w:sz w:val="20"/>
                <w:szCs w:val="20"/>
              </w:rPr>
              <w:t xml:space="preserve"> con las investigadoras un proyecto que contribuya a fortalecer las dificultades que persisten en relación con la lectura y escritura.</w:t>
            </w:r>
          </w:p>
          <w:p w:rsidR="00A21333" w:rsidRPr="00D746BB" w:rsidRDefault="00A21333"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 xml:space="preserve"> </w:t>
            </w:r>
          </w:p>
        </w:tc>
        <w:tc>
          <w:tcPr>
            <w:tcW w:w="1843"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1 Coordinador académico de primaria</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 27 docentes</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 2 investigadoras</w:t>
            </w:r>
          </w:p>
        </w:tc>
      </w:tr>
      <w:tr w:rsidR="00230769" w:rsidRPr="00D746BB" w:rsidTr="004407E8">
        <w:tc>
          <w:tcPr>
            <w:tcW w:w="817"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lastRenderedPageBreak/>
              <w:t>7 de Enero del 2014</w:t>
            </w:r>
          </w:p>
        </w:tc>
        <w:tc>
          <w:tcPr>
            <w:tcW w:w="1843"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Presentación y aportes al proyecto y constitución del GART</w:t>
            </w:r>
          </w:p>
        </w:tc>
        <w:tc>
          <w:tcPr>
            <w:tcW w:w="1701"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Socializar el proyecto con los aportes hechos por los docentes.</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_Motivar en la conformación del GART por parte de las investigadoras</w:t>
            </w:r>
          </w:p>
        </w:tc>
        <w:tc>
          <w:tcPr>
            <w:tcW w:w="3969" w:type="dxa"/>
          </w:tcPr>
          <w:p w:rsidR="00230769" w:rsidRPr="00D746BB" w:rsidRDefault="00851321"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 xml:space="preserve">Los actores comunican que tienen la mejor </w:t>
            </w:r>
            <w:r w:rsidR="00230769" w:rsidRPr="00D746BB">
              <w:rPr>
                <w:rFonts w:ascii="Arial" w:hAnsi="Arial" w:cs="Arial"/>
                <w:color w:val="000000" w:themeColor="text1"/>
                <w:sz w:val="20"/>
                <w:szCs w:val="20"/>
              </w:rPr>
              <w:t>disposición de trabajar siempre y cuando se le dé continuidad al proyecto.</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 xml:space="preserve">_ </w:t>
            </w:r>
            <w:r w:rsidR="00851321">
              <w:rPr>
                <w:rFonts w:ascii="Arial" w:hAnsi="Arial" w:cs="Arial"/>
                <w:color w:val="000000" w:themeColor="text1"/>
                <w:sz w:val="20"/>
                <w:szCs w:val="20"/>
              </w:rPr>
              <w:t>Pregunta: ¿</w:t>
            </w:r>
            <w:r w:rsidRPr="00D746BB">
              <w:rPr>
                <w:rFonts w:ascii="Arial" w:hAnsi="Arial" w:cs="Arial"/>
                <w:color w:val="000000" w:themeColor="text1"/>
                <w:sz w:val="20"/>
                <w:szCs w:val="20"/>
              </w:rPr>
              <w:t>Que espacios vamos a utilizar para darle viabilidad al proyecto</w:t>
            </w:r>
            <w:proofErr w:type="gramStart"/>
            <w:r w:rsidR="00851321">
              <w:rPr>
                <w:rFonts w:ascii="Arial" w:hAnsi="Arial" w:cs="Arial"/>
                <w:color w:val="000000" w:themeColor="text1"/>
                <w:sz w:val="20"/>
                <w:szCs w:val="20"/>
              </w:rPr>
              <w:t>?</w:t>
            </w:r>
            <w:r w:rsidRPr="00D746BB">
              <w:rPr>
                <w:rFonts w:ascii="Arial" w:hAnsi="Arial" w:cs="Arial"/>
                <w:color w:val="000000" w:themeColor="text1"/>
                <w:sz w:val="20"/>
                <w:szCs w:val="20"/>
              </w:rPr>
              <w:t>.</w:t>
            </w:r>
            <w:proofErr w:type="gramEnd"/>
          </w:p>
          <w:p w:rsidR="00230769"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_Que bueno es contar con docentes de la misma Institución en esta iniciativa</w:t>
            </w:r>
            <w:r w:rsidR="00851321">
              <w:rPr>
                <w:rFonts w:ascii="Arial" w:hAnsi="Arial" w:cs="Arial"/>
                <w:color w:val="000000" w:themeColor="text1"/>
                <w:sz w:val="20"/>
                <w:szCs w:val="20"/>
              </w:rPr>
              <w:t>.</w:t>
            </w:r>
          </w:p>
          <w:p w:rsidR="00851321" w:rsidRDefault="00851321"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 xml:space="preserve">_ </w:t>
            </w:r>
            <w:r w:rsidR="00AC2B7D">
              <w:rPr>
                <w:rFonts w:ascii="Arial" w:hAnsi="Arial" w:cs="Arial"/>
                <w:color w:val="000000" w:themeColor="text1"/>
                <w:sz w:val="20"/>
                <w:szCs w:val="20"/>
              </w:rPr>
              <w:t>También</w:t>
            </w:r>
            <w:r>
              <w:rPr>
                <w:rFonts w:ascii="Arial" w:hAnsi="Arial" w:cs="Arial"/>
                <w:color w:val="000000" w:themeColor="text1"/>
                <w:sz w:val="20"/>
                <w:szCs w:val="20"/>
              </w:rPr>
              <w:t xml:space="preserve"> comentan que están  felices porque al fin hay una luz que va a permitir mejorar el rendimiento académico de los estudiantes.</w:t>
            </w:r>
          </w:p>
          <w:p w:rsidR="00851321" w:rsidRPr="00D746BB" w:rsidRDefault="00851321"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 xml:space="preserve">Los directivos dicen: cuentan con nuestro apoyo. </w:t>
            </w:r>
            <w:r w:rsidR="00AC2B7D">
              <w:rPr>
                <w:rFonts w:ascii="Arial" w:hAnsi="Arial" w:cs="Arial"/>
                <w:color w:val="000000" w:themeColor="text1"/>
                <w:sz w:val="20"/>
                <w:szCs w:val="20"/>
              </w:rPr>
              <w:t>¡Adelante</w:t>
            </w:r>
            <w:r>
              <w:rPr>
                <w:rFonts w:ascii="Arial" w:hAnsi="Arial" w:cs="Arial"/>
                <w:color w:val="000000" w:themeColor="text1"/>
                <w:sz w:val="20"/>
                <w:szCs w:val="20"/>
              </w:rPr>
              <w:t xml:space="preserve">!. </w:t>
            </w:r>
          </w:p>
        </w:tc>
        <w:tc>
          <w:tcPr>
            <w:tcW w:w="3118"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w:t>
            </w:r>
            <w:r w:rsidR="00851321">
              <w:rPr>
                <w:rFonts w:ascii="Arial" w:hAnsi="Arial" w:cs="Arial"/>
                <w:color w:val="000000" w:themeColor="text1"/>
                <w:sz w:val="20"/>
                <w:szCs w:val="20"/>
              </w:rPr>
              <w:t xml:space="preserve"> Con el apoyo de todos q</w:t>
            </w:r>
            <w:r w:rsidRPr="00D746BB">
              <w:rPr>
                <w:rFonts w:ascii="Arial" w:hAnsi="Arial" w:cs="Arial"/>
                <w:color w:val="000000" w:themeColor="text1"/>
                <w:sz w:val="20"/>
                <w:szCs w:val="20"/>
              </w:rPr>
              <w:t>uedó conformado el GART y se acordó trabajar una jornada completa una vez al mes, también por parte de los investigadores realizar acompañamiento en las aulas de clase como también recibir capacitaciones sobre estrategias que les permitan mejorar las practicas pedagógicas</w:t>
            </w:r>
          </w:p>
        </w:tc>
        <w:tc>
          <w:tcPr>
            <w:tcW w:w="1843"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1 Coordinador</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_27 docentes</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2 Investigadoras.</w:t>
            </w:r>
          </w:p>
        </w:tc>
      </w:tr>
      <w:tr w:rsidR="00230769" w:rsidRPr="00D746BB" w:rsidTr="004407E8">
        <w:tc>
          <w:tcPr>
            <w:tcW w:w="817"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Enero 13 al 30 de Marzo</w:t>
            </w:r>
          </w:p>
        </w:tc>
        <w:tc>
          <w:tcPr>
            <w:tcW w:w="1843"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Realización de Entrevista</w:t>
            </w:r>
          </w:p>
        </w:tc>
        <w:tc>
          <w:tcPr>
            <w:tcW w:w="1701"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Indagar sobre las concepciones y metodologías que utilizan los docentes en la enseñanza de la lectura y la escritura</w:t>
            </w:r>
          </w:p>
        </w:tc>
        <w:tc>
          <w:tcPr>
            <w:tcW w:w="3969"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Ellos dijeron que el método que más utilizan es Hibrido y el que menos utilizan es el tradicional; con relación a la lectura opinaron que leer es comprender el contenido de un escrito, y el menos acertado es iniciar la lectura convencional,; con relación a la escritura dicen que escribir es utilizar los grafemas para construir palabras y oraciones con sentido y uno de ellos dijo que escribir es consignar las letras de una palabra; Al preguntar en qu</w:t>
            </w:r>
            <w:r>
              <w:rPr>
                <w:rFonts w:ascii="Arial" w:hAnsi="Arial" w:cs="Arial"/>
                <w:color w:val="000000" w:themeColor="text1"/>
                <w:sz w:val="20"/>
                <w:szCs w:val="20"/>
              </w:rPr>
              <w:t>é</w:t>
            </w:r>
            <w:r w:rsidRPr="00D746BB">
              <w:rPr>
                <w:rFonts w:ascii="Arial" w:hAnsi="Arial" w:cs="Arial"/>
                <w:color w:val="000000" w:themeColor="text1"/>
                <w:sz w:val="20"/>
                <w:szCs w:val="20"/>
              </w:rPr>
              <w:t xml:space="preserve"> áreas se debe enseñar 25  docentes, concluyeron que se debe enseñar en todas las áreas y los restantes que también hacer énfasis en lengua castellana; Entre la experiencia que ha dado resultado es variedad de métodos y utilización de recursos didácticos y literarios.</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También dicen que se debe utilizar en el transcurso de toda la jornada escolar para enseñar a leer y escribir y en las innovaciones se deben utilizar recursos tecnológicos.</w:t>
            </w:r>
          </w:p>
        </w:tc>
        <w:tc>
          <w:tcPr>
            <w:tcW w:w="3118" w:type="dxa"/>
          </w:tcPr>
          <w:p w:rsidR="00230769"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No se ha realizado el análisis e interpretación de la entrevista con el GART</w:t>
            </w:r>
            <w:r w:rsidR="00851321">
              <w:rPr>
                <w:rFonts w:ascii="Arial" w:hAnsi="Arial" w:cs="Arial"/>
                <w:color w:val="000000" w:themeColor="text1"/>
                <w:sz w:val="20"/>
                <w:szCs w:val="20"/>
              </w:rPr>
              <w:t>.</w:t>
            </w:r>
          </w:p>
          <w:p w:rsidR="00851321" w:rsidRPr="00D746BB" w:rsidRDefault="00851321" w:rsidP="00CF1237">
            <w:pPr>
              <w:tabs>
                <w:tab w:val="left" w:pos="840"/>
              </w:tabs>
              <w:jc w:val="both"/>
              <w:rPr>
                <w:rFonts w:ascii="Arial" w:hAnsi="Arial" w:cs="Arial"/>
                <w:color w:val="000000" w:themeColor="text1"/>
                <w:sz w:val="20"/>
                <w:szCs w:val="20"/>
              </w:rPr>
            </w:pPr>
            <w:r>
              <w:rPr>
                <w:rFonts w:ascii="Arial" w:hAnsi="Arial" w:cs="Arial"/>
                <w:color w:val="000000" w:themeColor="text1"/>
                <w:sz w:val="20"/>
                <w:szCs w:val="20"/>
              </w:rPr>
              <w:t xml:space="preserve">Las investigadoras </w:t>
            </w:r>
            <w:r w:rsidR="00AC2B7D">
              <w:rPr>
                <w:rFonts w:ascii="Arial" w:hAnsi="Arial" w:cs="Arial"/>
                <w:color w:val="000000" w:themeColor="text1"/>
                <w:sz w:val="20"/>
                <w:szCs w:val="20"/>
              </w:rPr>
              <w:t xml:space="preserve">analizan sobre las fortalezas y debilidades que se alcanzan a visualizar en las respuestas que emiten los maestros en el desarrollo de la entrevista, se comenta: hay mucho por hacer, manos a la obra. </w:t>
            </w:r>
          </w:p>
        </w:tc>
        <w:tc>
          <w:tcPr>
            <w:tcW w:w="1843" w:type="dxa"/>
          </w:tcPr>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1 Coordinador</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27 Docentes</w:t>
            </w:r>
          </w:p>
          <w:p w:rsidR="00230769" w:rsidRPr="00D746BB" w:rsidRDefault="00230769" w:rsidP="00CF1237">
            <w:pPr>
              <w:tabs>
                <w:tab w:val="left" w:pos="840"/>
              </w:tabs>
              <w:jc w:val="both"/>
              <w:rPr>
                <w:rFonts w:ascii="Arial" w:hAnsi="Arial" w:cs="Arial"/>
                <w:color w:val="000000" w:themeColor="text1"/>
                <w:sz w:val="20"/>
                <w:szCs w:val="20"/>
              </w:rPr>
            </w:pPr>
            <w:r w:rsidRPr="00D746BB">
              <w:rPr>
                <w:rFonts w:ascii="Arial" w:hAnsi="Arial" w:cs="Arial"/>
                <w:color w:val="000000" w:themeColor="text1"/>
                <w:sz w:val="20"/>
                <w:szCs w:val="20"/>
              </w:rPr>
              <w:t>2 Investigadoras</w:t>
            </w:r>
          </w:p>
        </w:tc>
      </w:tr>
    </w:tbl>
    <w:p w:rsidR="00230769" w:rsidRPr="00A56D32" w:rsidRDefault="00230769" w:rsidP="00CF1237">
      <w:pPr>
        <w:spacing w:line="240" w:lineRule="auto"/>
        <w:jc w:val="both"/>
        <w:rPr>
          <w:rFonts w:ascii="Arial" w:hAnsi="Arial" w:cs="Arial"/>
          <w:sz w:val="24"/>
          <w:szCs w:val="24"/>
        </w:rPr>
        <w:sectPr w:rsidR="00230769" w:rsidRPr="00A56D32" w:rsidSect="00CF1237">
          <w:pgSz w:w="15840" w:h="12240" w:orient="landscape"/>
          <w:pgMar w:top="1440" w:right="1440" w:bottom="1440" w:left="1440" w:header="709" w:footer="709" w:gutter="0"/>
          <w:cols w:space="708"/>
          <w:docGrid w:linePitch="360"/>
        </w:sectPr>
      </w:pPr>
    </w:p>
    <w:p w:rsidR="00230769" w:rsidRPr="00A56D32" w:rsidRDefault="00230769" w:rsidP="00CF1237">
      <w:pPr>
        <w:spacing w:line="240" w:lineRule="auto"/>
        <w:ind w:left="142"/>
        <w:jc w:val="both"/>
        <w:rPr>
          <w:rFonts w:ascii="Arial" w:hAnsi="Arial" w:cs="Arial"/>
          <w:sz w:val="24"/>
          <w:szCs w:val="24"/>
        </w:rPr>
      </w:pPr>
      <w:r w:rsidRPr="00A56D32">
        <w:rPr>
          <w:rFonts w:ascii="Arial" w:hAnsi="Arial" w:cs="Arial"/>
          <w:sz w:val="24"/>
          <w:szCs w:val="24"/>
        </w:rPr>
        <w:lastRenderedPageBreak/>
        <w:t>BIBLIOGRAFIA.</w:t>
      </w:r>
    </w:p>
    <w:p w:rsidR="00230769" w:rsidRPr="00A56D32" w:rsidRDefault="00230769" w:rsidP="00CF1237">
      <w:pPr>
        <w:spacing w:line="240" w:lineRule="auto"/>
        <w:ind w:left="142"/>
        <w:jc w:val="both"/>
        <w:rPr>
          <w:rFonts w:ascii="Arial" w:hAnsi="Arial" w:cs="Arial"/>
          <w:sz w:val="24"/>
          <w:szCs w:val="24"/>
        </w:rPr>
      </w:pPr>
    </w:p>
    <w:p w:rsidR="00230769" w:rsidRPr="00A56D32" w:rsidRDefault="00230769" w:rsidP="00CF1237">
      <w:pPr>
        <w:spacing w:line="240" w:lineRule="auto"/>
        <w:jc w:val="both"/>
        <w:rPr>
          <w:rFonts w:ascii="Arial" w:hAnsi="Arial" w:cs="Arial"/>
          <w:sz w:val="24"/>
          <w:szCs w:val="24"/>
        </w:rPr>
      </w:pPr>
      <w:r w:rsidRPr="00A56D32">
        <w:rPr>
          <w:rFonts w:ascii="Arial" w:hAnsi="Arial" w:cs="Arial"/>
          <w:sz w:val="24"/>
          <w:szCs w:val="24"/>
        </w:rPr>
        <w:t>Arévalo, G., Casas, G., Novoa, M</w:t>
      </w:r>
      <w:proofErr w:type="gramStart"/>
      <w:r w:rsidRPr="00A56D32">
        <w:rPr>
          <w:rFonts w:ascii="Arial" w:hAnsi="Arial" w:cs="Arial"/>
          <w:sz w:val="24"/>
          <w:szCs w:val="24"/>
        </w:rPr>
        <w:t>.(</w:t>
      </w:r>
      <w:proofErr w:type="gramEnd"/>
      <w:r w:rsidRPr="00A56D32">
        <w:rPr>
          <w:rFonts w:ascii="Arial" w:hAnsi="Arial" w:cs="Arial"/>
          <w:sz w:val="24"/>
          <w:szCs w:val="24"/>
        </w:rPr>
        <w:t>2010). Caracterización del uso de la lectura y la escritura en la práctica pedagógica de dos docentes del área de ciencias naturales en los grados 7° y8° del colegio José Francisco Socarra, en la localidad 7 de Bosa. Bogotá.</w:t>
      </w:r>
    </w:p>
    <w:p w:rsidR="00230769" w:rsidRPr="00A56D32" w:rsidRDefault="00230769" w:rsidP="00CF1237">
      <w:pPr>
        <w:spacing w:line="240" w:lineRule="auto"/>
        <w:jc w:val="both"/>
        <w:rPr>
          <w:rFonts w:ascii="Arial" w:hAnsi="Arial" w:cs="Arial"/>
          <w:sz w:val="24"/>
          <w:szCs w:val="24"/>
        </w:rPr>
      </w:pPr>
      <w:r w:rsidRPr="00A56D32">
        <w:rPr>
          <w:rFonts w:ascii="Arial" w:hAnsi="Arial" w:cs="Arial"/>
          <w:sz w:val="24"/>
          <w:szCs w:val="24"/>
        </w:rPr>
        <w:t>Beltrán, C. (2011).Leer, escribir y apropiarse del lenguaje teatral para ponernos en escena. Bogotá. Premio al maestro Compartir.</w:t>
      </w:r>
    </w:p>
    <w:p w:rsidR="00230769" w:rsidRPr="00A56D32" w:rsidRDefault="00230769" w:rsidP="00CF1237">
      <w:pPr>
        <w:spacing w:line="240" w:lineRule="auto"/>
        <w:jc w:val="both"/>
        <w:rPr>
          <w:rFonts w:ascii="Arial" w:hAnsi="Arial" w:cs="Arial"/>
          <w:sz w:val="24"/>
          <w:szCs w:val="24"/>
        </w:rPr>
      </w:pPr>
      <w:r w:rsidRPr="00A56D32">
        <w:rPr>
          <w:rFonts w:ascii="Arial" w:hAnsi="Arial" w:cs="Arial"/>
          <w:sz w:val="24"/>
          <w:szCs w:val="24"/>
        </w:rPr>
        <w:t>Bermúdez, O., Orozco, J., Trujillo, D. (2009) Leer y escribir comprensivamente en la escuela: La descripción y la narración en el aula. Pereira.</w:t>
      </w:r>
    </w:p>
    <w:p w:rsidR="00230769" w:rsidRPr="00A56D32" w:rsidRDefault="00230769" w:rsidP="00CF1237">
      <w:pPr>
        <w:spacing w:line="240" w:lineRule="auto"/>
        <w:jc w:val="both"/>
        <w:rPr>
          <w:rFonts w:ascii="Arial" w:hAnsi="Arial" w:cs="Arial"/>
          <w:sz w:val="24"/>
          <w:szCs w:val="24"/>
        </w:rPr>
      </w:pPr>
      <w:proofErr w:type="spellStart"/>
      <w:r w:rsidRPr="00A56D32">
        <w:rPr>
          <w:rFonts w:ascii="Arial" w:hAnsi="Arial" w:cs="Arial"/>
          <w:sz w:val="24"/>
          <w:szCs w:val="24"/>
        </w:rPr>
        <w:t>Castronovo</w:t>
      </w:r>
      <w:proofErr w:type="spellEnd"/>
      <w:r w:rsidRPr="00A56D32">
        <w:rPr>
          <w:rFonts w:ascii="Arial" w:hAnsi="Arial" w:cs="Arial"/>
          <w:sz w:val="24"/>
          <w:szCs w:val="24"/>
        </w:rPr>
        <w:t xml:space="preserve">, A., </w:t>
      </w:r>
      <w:proofErr w:type="spellStart"/>
      <w:r w:rsidRPr="00A56D32">
        <w:rPr>
          <w:rFonts w:ascii="Arial" w:hAnsi="Arial" w:cs="Arial"/>
          <w:sz w:val="24"/>
          <w:szCs w:val="24"/>
        </w:rPr>
        <w:t>Mancovsky</w:t>
      </w:r>
      <w:proofErr w:type="spellEnd"/>
      <w:r w:rsidRPr="00A56D32">
        <w:rPr>
          <w:rFonts w:ascii="Arial" w:hAnsi="Arial" w:cs="Arial"/>
          <w:sz w:val="24"/>
          <w:szCs w:val="24"/>
        </w:rPr>
        <w:t>, V. (2007). La lectura y la escritura como procesos centrales de los aprendizajes disciplinares: La inclusión y la pertenencia a una comunidad de lectura especifica en la Universidad Nacional de Lanús. Argentina.</w:t>
      </w:r>
    </w:p>
    <w:p w:rsidR="00230769" w:rsidRPr="00A56D32" w:rsidRDefault="00230769" w:rsidP="00CF1237">
      <w:pPr>
        <w:spacing w:line="240" w:lineRule="auto"/>
        <w:jc w:val="both"/>
        <w:rPr>
          <w:rFonts w:ascii="Arial" w:hAnsi="Arial" w:cs="Arial"/>
          <w:sz w:val="24"/>
          <w:szCs w:val="24"/>
        </w:rPr>
      </w:pPr>
      <w:r w:rsidRPr="00A56D32">
        <w:rPr>
          <w:rFonts w:ascii="Arial" w:hAnsi="Arial" w:cs="Arial"/>
          <w:sz w:val="24"/>
          <w:szCs w:val="24"/>
        </w:rPr>
        <w:t>Doria, R., Pérez, T. (2008). Prácticas de enseñanza de lectura y escritura en instituciones educativas de la ciudad de montería: concepciones y metodologías. Montería.</w:t>
      </w:r>
    </w:p>
    <w:p w:rsidR="00230769" w:rsidRPr="00A56D32" w:rsidRDefault="00230769" w:rsidP="00CF1237">
      <w:pPr>
        <w:spacing w:line="240" w:lineRule="auto"/>
        <w:jc w:val="both"/>
        <w:rPr>
          <w:rFonts w:ascii="Arial" w:hAnsi="Arial" w:cs="Arial"/>
          <w:sz w:val="24"/>
          <w:szCs w:val="24"/>
        </w:rPr>
      </w:pPr>
      <w:r w:rsidRPr="00A56D32">
        <w:rPr>
          <w:rFonts w:ascii="Arial" w:hAnsi="Arial" w:cs="Arial"/>
          <w:sz w:val="24"/>
          <w:szCs w:val="24"/>
        </w:rPr>
        <w:t>Duarte, R</w:t>
      </w:r>
      <w:proofErr w:type="gramStart"/>
      <w:r w:rsidRPr="00A56D32">
        <w:rPr>
          <w:rFonts w:ascii="Arial" w:hAnsi="Arial" w:cs="Arial"/>
          <w:sz w:val="24"/>
          <w:szCs w:val="24"/>
        </w:rPr>
        <w:t>.(</w:t>
      </w:r>
      <w:proofErr w:type="gramEnd"/>
      <w:r w:rsidRPr="00A56D32">
        <w:rPr>
          <w:rFonts w:ascii="Arial" w:hAnsi="Arial" w:cs="Arial"/>
          <w:sz w:val="24"/>
          <w:szCs w:val="24"/>
        </w:rPr>
        <w:t>2012) La enseñanza de la lectura y su repercusión en el desarrollo del                                                    comportamiento lector.  Alcalá de Henares – Madrid.</w:t>
      </w:r>
    </w:p>
    <w:p w:rsidR="00230769" w:rsidRPr="00A56D32" w:rsidRDefault="00230769" w:rsidP="00CF1237">
      <w:pPr>
        <w:spacing w:line="240" w:lineRule="auto"/>
        <w:jc w:val="both"/>
        <w:rPr>
          <w:rFonts w:ascii="Arial" w:hAnsi="Arial" w:cs="Arial"/>
          <w:bCs/>
          <w:sz w:val="24"/>
          <w:szCs w:val="24"/>
        </w:rPr>
      </w:pPr>
      <w:r w:rsidRPr="00A56D32">
        <w:rPr>
          <w:rFonts w:ascii="Arial" w:hAnsi="Arial" w:cs="Arial"/>
          <w:sz w:val="24"/>
          <w:szCs w:val="24"/>
        </w:rPr>
        <w:t xml:space="preserve">Fundación Universitaria Monserrate. </w:t>
      </w:r>
      <w:r w:rsidRPr="00A56D32">
        <w:rPr>
          <w:rFonts w:ascii="Arial" w:hAnsi="Arial" w:cs="Arial"/>
          <w:bCs/>
          <w:sz w:val="24"/>
          <w:szCs w:val="24"/>
        </w:rPr>
        <w:t>La lectura, y la escritura ejes transversales en la enseñanza de las diferentes áreas del conocimiento. (2012). Bogotá.</w:t>
      </w:r>
    </w:p>
    <w:p w:rsidR="00230769" w:rsidRPr="00A56D32" w:rsidRDefault="00230769" w:rsidP="00CF1237">
      <w:pPr>
        <w:spacing w:line="240" w:lineRule="auto"/>
        <w:jc w:val="both"/>
        <w:rPr>
          <w:rStyle w:val="A4"/>
          <w:rFonts w:ascii="Arial" w:hAnsi="Arial" w:cs="Arial"/>
          <w:color w:val="auto"/>
          <w:sz w:val="24"/>
          <w:szCs w:val="24"/>
        </w:rPr>
      </w:pPr>
      <w:r w:rsidRPr="00A56D32">
        <w:rPr>
          <w:rStyle w:val="A4"/>
          <w:rFonts w:ascii="Arial" w:hAnsi="Arial" w:cs="Arial"/>
          <w:color w:val="auto"/>
          <w:sz w:val="24"/>
          <w:szCs w:val="24"/>
        </w:rPr>
        <w:t>Instituto para la Investigación Educativa y el Desarrollo Pedagógico</w:t>
      </w:r>
      <w:proofErr w:type="gramStart"/>
      <w:r w:rsidRPr="00A56D32">
        <w:rPr>
          <w:rStyle w:val="A4"/>
          <w:rFonts w:ascii="Arial" w:hAnsi="Arial" w:cs="Arial"/>
          <w:color w:val="auto"/>
          <w:sz w:val="24"/>
          <w:szCs w:val="24"/>
        </w:rPr>
        <w:t>.(</w:t>
      </w:r>
      <w:proofErr w:type="gramEnd"/>
      <w:r w:rsidRPr="00A56D32">
        <w:rPr>
          <w:rStyle w:val="A4"/>
          <w:rFonts w:ascii="Arial" w:hAnsi="Arial" w:cs="Arial"/>
          <w:color w:val="auto"/>
          <w:sz w:val="24"/>
          <w:szCs w:val="24"/>
        </w:rPr>
        <w:t>2008).</w:t>
      </w:r>
      <w:r w:rsidRPr="00A56D32">
        <w:rPr>
          <w:rFonts w:ascii="Arial" w:hAnsi="Arial" w:cs="Arial"/>
          <w:i/>
          <w:sz w:val="24"/>
          <w:szCs w:val="24"/>
        </w:rPr>
        <w:t xml:space="preserve"> </w:t>
      </w:r>
      <w:proofErr w:type="gramStart"/>
      <w:r w:rsidRPr="00A56D32">
        <w:rPr>
          <w:rFonts w:ascii="Arial" w:hAnsi="Arial" w:cs="Arial"/>
          <w:sz w:val="24"/>
          <w:szCs w:val="24"/>
        </w:rPr>
        <w:t>la</w:t>
      </w:r>
      <w:proofErr w:type="gramEnd"/>
      <w:r w:rsidRPr="00A56D32">
        <w:rPr>
          <w:rFonts w:ascii="Arial" w:hAnsi="Arial" w:cs="Arial"/>
          <w:sz w:val="24"/>
          <w:szCs w:val="24"/>
        </w:rPr>
        <w:t xml:space="preserve"> lectura y la     escritura como procesos transversales en la escuela</w:t>
      </w:r>
      <w:r w:rsidRPr="00A56D32">
        <w:rPr>
          <w:rStyle w:val="A4"/>
          <w:rFonts w:ascii="Arial" w:hAnsi="Arial" w:cs="Arial"/>
          <w:color w:val="auto"/>
          <w:sz w:val="24"/>
          <w:szCs w:val="24"/>
        </w:rPr>
        <w:t>.</w:t>
      </w:r>
    </w:p>
    <w:p w:rsidR="00230769" w:rsidRPr="00A56D32" w:rsidRDefault="000D3862" w:rsidP="00CF1237">
      <w:pPr>
        <w:spacing w:line="240" w:lineRule="auto"/>
        <w:jc w:val="both"/>
        <w:rPr>
          <w:rStyle w:val="A4"/>
          <w:rFonts w:ascii="Arial" w:hAnsi="Arial" w:cs="Arial"/>
          <w:color w:val="auto"/>
          <w:sz w:val="24"/>
          <w:szCs w:val="24"/>
        </w:rPr>
      </w:pPr>
      <w:hyperlink r:id="rId14" w:history="1">
        <w:r w:rsidR="00230769" w:rsidRPr="00A56D32">
          <w:rPr>
            <w:rStyle w:val="Hipervnculo"/>
            <w:rFonts w:ascii="Arial" w:hAnsi="Arial" w:cs="Arial"/>
            <w:sz w:val="24"/>
            <w:szCs w:val="24"/>
          </w:rPr>
          <w:t>https://www.google.com.co/webhp?sourceid=chrome</w:t>
        </w:r>
      </w:hyperlink>
      <w:r w:rsidR="00230769" w:rsidRPr="00A56D32">
        <w:rPr>
          <w:rStyle w:val="A4"/>
          <w:rFonts w:ascii="Arial" w:hAnsi="Arial" w:cs="Arial"/>
          <w:color w:val="auto"/>
          <w:sz w:val="24"/>
          <w:szCs w:val="24"/>
        </w:rPr>
        <w:t>.</w:t>
      </w:r>
    </w:p>
    <w:p w:rsidR="00230769" w:rsidRPr="00A56D32" w:rsidRDefault="00230769" w:rsidP="00CF1237">
      <w:pPr>
        <w:spacing w:line="240" w:lineRule="auto"/>
        <w:jc w:val="both"/>
        <w:rPr>
          <w:rFonts w:ascii="Arial" w:hAnsi="Arial" w:cs="Arial"/>
          <w:sz w:val="24"/>
          <w:szCs w:val="24"/>
        </w:rPr>
      </w:pPr>
      <w:r w:rsidRPr="00A56D32">
        <w:rPr>
          <w:rFonts w:ascii="Arial" w:hAnsi="Arial" w:cs="Arial"/>
          <w:sz w:val="24"/>
          <w:szCs w:val="24"/>
        </w:rPr>
        <w:t>Millán, D.,  León, M</w:t>
      </w:r>
      <w:proofErr w:type="gramStart"/>
      <w:r w:rsidRPr="00A56D32">
        <w:rPr>
          <w:rFonts w:ascii="Arial" w:hAnsi="Arial" w:cs="Arial"/>
          <w:sz w:val="24"/>
          <w:szCs w:val="24"/>
        </w:rPr>
        <w:t>.(</w:t>
      </w:r>
      <w:proofErr w:type="gramEnd"/>
      <w:r w:rsidRPr="00A56D32">
        <w:rPr>
          <w:rFonts w:ascii="Arial" w:hAnsi="Arial" w:cs="Arial"/>
          <w:sz w:val="24"/>
          <w:szCs w:val="24"/>
        </w:rPr>
        <w:t>2008).  La significación en el proceso de comprensión lectora de los niños y niñas del grado tercero del colegio CEDID de Ciudad Bolívar. Bogotá.</w:t>
      </w:r>
    </w:p>
    <w:p w:rsidR="00230769" w:rsidRPr="00A56D32" w:rsidRDefault="00230769" w:rsidP="00CF1237">
      <w:pPr>
        <w:spacing w:line="240" w:lineRule="auto"/>
        <w:jc w:val="both"/>
        <w:rPr>
          <w:rFonts w:ascii="Arial" w:hAnsi="Arial" w:cs="Arial"/>
          <w:sz w:val="24"/>
          <w:szCs w:val="24"/>
        </w:rPr>
      </w:pPr>
      <w:r w:rsidRPr="00A56D32">
        <w:rPr>
          <w:rFonts w:ascii="Arial" w:hAnsi="Arial" w:cs="Arial"/>
          <w:sz w:val="24"/>
          <w:szCs w:val="24"/>
        </w:rPr>
        <w:t>Olivero, N., Vásquez, A. (2010). Escribir para comunicar desde los inicios de la escolaridad.      Universidad Nacional de Río Cuarto y CONICET, Argentina.</w:t>
      </w:r>
    </w:p>
    <w:p w:rsidR="00230769" w:rsidRPr="000D3862" w:rsidRDefault="00230769" w:rsidP="00CF1237">
      <w:pPr>
        <w:spacing w:line="240" w:lineRule="auto"/>
        <w:jc w:val="both"/>
        <w:rPr>
          <w:rFonts w:ascii="Arial" w:hAnsi="Arial" w:cs="Arial"/>
          <w:sz w:val="24"/>
          <w:szCs w:val="24"/>
          <w:shd w:val="clear" w:color="auto" w:fill="FFFFFF"/>
        </w:rPr>
      </w:pPr>
      <w:r w:rsidRPr="00A56D32">
        <w:rPr>
          <w:rFonts w:ascii="Arial" w:hAnsi="Arial" w:cs="Arial"/>
          <w:i/>
          <w:sz w:val="24"/>
          <w:szCs w:val="24"/>
        </w:rPr>
        <w:t>Plan Nacional de Lectura</w:t>
      </w:r>
      <w:r w:rsidRPr="00A56D32">
        <w:rPr>
          <w:rFonts w:ascii="Arial" w:hAnsi="Arial" w:cs="Arial"/>
          <w:sz w:val="24"/>
          <w:szCs w:val="24"/>
        </w:rPr>
        <w:t xml:space="preserve">. </w:t>
      </w:r>
      <w:r w:rsidRPr="000D3862">
        <w:rPr>
          <w:rFonts w:ascii="Arial" w:hAnsi="Arial" w:cs="Arial"/>
          <w:sz w:val="24"/>
          <w:szCs w:val="24"/>
        </w:rPr>
        <w:t xml:space="preserve">MEN. (2011). Bogotá. </w:t>
      </w:r>
      <w:hyperlink r:id="rId15" w:history="1">
        <w:r w:rsidRPr="000D3862">
          <w:rPr>
            <w:rStyle w:val="Hipervnculo"/>
            <w:rFonts w:ascii="Arial" w:hAnsi="Arial" w:cs="Arial"/>
            <w:sz w:val="24"/>
            <w:szCs w:val="24"/>
          </w:rPr>
          <w:t>www</w:t>
        </w:r>
        <w:r w:rsidRPr="000D3862">
          <w:rPr>
            <w:rStyle w:val="Hipervnculo"/>
            <w:rFonts w:ascii="Arial" w:hAnsi="Arial" w:cs="Arial"/>
            <w:sz w:val="24"/>
            <w:szCs w:val="24"/>
            <w:shd w:val="clear" w:color="auto" w:fill="FFFFFF"/>
          </w:rPr>
          <w:t>.mineducacion.gov.co/1621/w3-propertyvalue-49672.htm</w:t>
        </w:r>
      </w:hyperlink>
      <w:r w:rsidRPr="000D3862">
        <w:rPr>
          <w:rFonts w:ascii="Arial" w:hAnsi="Arial" w:cs="Arial"/>
          <w:sz w:val="24"/>
          <w:szCs w:val="24"/>
          <w:shd w:val="clear" w:color="auto" w:fill="FFFFFF"/>
        </w:rPr>
        <w:t>.</w:t>
      </w:r>
    </w:p>
    <w:p w:rsidR="00230769" w:rsidRDefault="00230769" w:rsidP="00CF1237">
      <w:pPr>
        <w:spacing w:line="240" w:lineRule="auto"/>
        <w:jc w:val="both"/>
        <w:rPr>
          <w:rFonts w:ascii="Arial" w:hAnsi="Arial" w:cs="Arial"/>
          <w:sz w:val="24"/>
          <w:szCs w:val="24"/>
        </w:rPr>
      </w:pPr>
      <w:r w:rsidRPr="00A56D32">
        <w:rPr>
          <w:rFonts w:ascii="Arial" w:hAnsi="Arial" w:cs="Arial"/>
          <w:sz w:val="24"/>
          <w:szCs w:val="24"/>
        </w:rPr>
        <w:t>Sepúlveda, L</w:t>
      </w:r>
      <w:proofErr w:type="gramStart"/>
      <w:r w:rsidRPr="00A56D32">
        <w:rPr>
          <w:rFonts w:ascii="Arial" w:hAnsi="Arial" w:cs="Arial"/>
          <w:sz w:val="24"/>
          <w:szCs w:val="24"/>
        </w:rPr>
        <w:t>.(</w:t>
      </w:r>
      <w:proofErr w:type="gramEnd"/>
      <w:r w:rsidRPr="00A56D32">
        <w:rPr>
          <w:rFonts w:ascii="Arial" w:hAnsi="Arial" w:cs="Arial"/>
          <w:sz w:val="24"/>
          <w:szCs w:val="24"/>
        </w:rPr>
        <w:t>2011). El aprendizaje inicial de la escritura de textos como reescritura. Ba</w:t>
      </w:r>
      <w:r>
        <w:rPr>
          <w:rFonts w:ascii="Arial" w:hAnsi="Arial" w:cs="Arial"/>
          <w:sz w:val="24"/>
          <w:szCs w:val="24"/>
        </w:rPr>
        <w:t>rcelona España.</w:t>
      </w:r>
    </w:p>
    <w:p w:rsidR="007E7448" w:rsidRDefault="007E7448" w:rsidP="00CF1237">
      <w:pPr>
        <w:jc w:val="both"/>
      </w:pPr>
    </w:p>
    <w:sectPr w:rsidR="007E7448" w:rsidSect="00CF1237">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420" w:rsidRDefault="004A1420" w:rsidP="00176746">
      <w:pPr>
        <w:spacing w:after="0" w:line="240" w:lineRule="auto"/>
      </w:pPr>
      <w:r>
        <w:separator/>
      </w:r>
    </w:p>
  </w:endnote>
  <w:endnote w:type="continuationSeparator" w:id="0">
    <w:p w:rsidR="004A1420" w:rsidRDefault="004A1420" w:rsidP="00176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420" w:rsidRDefault="004A1420" w:rsidP="00176746">
      <w:pPr>
        <w:spacing w:after="0" w:line="240" w:lineRule="auto"/>
      </w:pPr>
      <w:r>
        <w:separator/>
      </w:r>
    </w:p>
  </w:footnote>
  <w:footnote w:type="continuationSeparator" w:id="0">
    <w:p w:rsidR="004A1420" w:rsidRDefault="004A1420" w:rsidP="00176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769"/>
    <w:rsid w:val="000D3862"/>
    <w:rsid w:val="00176746"/>
    <w:rsid w:val="00191F29"/>
    <w:rsid w:val="001C2373"/>
    <w:rsid w:val="00230769"/>
    <w:rsid w:val="004407E8"/>
    <w:rsid w:val="004A1420"/>
    <w:rsid w:val="00555FF8"/>
    <w:rsid w:val="005E7C99"/>
    <w:rsid w:val="006B05D3"/>
    <w:rsid w:val="007E7448"/>
    <w:rsid w:val="007F71DF"/>
    <w:rsid w:val="00851321"/>
    <w:rsid w:val="00A21333"/>
    <w:rsid w:val="00A64A12"/>
    <w:rsid w:val="00A958C8"/>
    <w:rsid w:val="00AB0EF2"/>
    <w:rsid w:val="00AC2B7D"/>
    <w:rsid w:val="00B32FBD"/>
    <w:rsid w:val="00B36A4D"/>
    <w:rsid w:val="00CF1237"/>
    <w:rsid w:val="00D14CBA"/>
    <w:rsid w:val="00D75613"/>
    <w:rsid w:val="00E1372D"/>
    <w:rsid w:val="00E1786E"/>
    <w:rsid w:val="00E17D35"/>
    <w:rsid w:val="00E23744"/>
    <w:rsid w:val="00E7301B"/>
    <w:rsid w:val="00EA1EB4"/>
    <w:rsid w:val="00F36B04"/>
    <w:rsid w:val="00F83DF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76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30769"/>
    <w:rPr>
      <w:color w:val="0000FF" w:themeColor="hyperlink"/>
      <w:u w:val="single"/>
    </w:rPr>
  </w:style>
  <w:style w:type="character" w:customStyle="1" w:styleId="A4">
    <w:name w:val="A4"/>
    <w:uiPriority w:val="99"/>
    <w:rsid w:val="00230769"/>
    <w:rPr>
      <w:color w:val="000000"/>
      <w:sz w:val="20"/>
      <w:szCs w:val="20"/>
    </w:rPr>
  </w:style>
  <w:style w:type="paragraph" w:styleId="Sinespaciado">
    <w:name w:val="No Spacing"/>
    <w:uiPriority w:val="1"/>
    <w:qFormat/>
    <w:rsid w:val="00230769"/>
    <w:pPr>
      <w:spacing w:after="0" w:line="240" w:lineRule="auto"/>
    </w:pPr>
  </w:style>
  <w:style w:type="table" w:styleId="Tablaconcuadrcula">
    <w:name w:val="Table Grid"/>
    <w:basedOn w:val="Tablanormal"/>
    <w:uiPriority w:val="59"/>
    <w:rsid w:val="002307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36A4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6A4D"/>
    <w:rPr>
      <w:rFonts w:ascii="Tahoma" w:hAnsi="Tahoma" w:cs="Tahoma"/>
      <w:sz w:val="16"/>
      <w:szCs w:val="16"/>
    </w:rPr>
  </w:style>
  <w:style w:type="paragraph" w:styleId="Encabezado">
    <w:name w:val="header"/>
    <w:basedOn w:val="Normal"/>
    <w:link w:val="EncabezadoCar"/>
    <w:uiPriority w:val="99"/>
    <w:unhideWhenUsed/>
    <w:rsid w:val="001767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6746"/>
  </w:style>
  <w:style w:type="paragraph" w:styleId="Piedepgina">
    <w:name w:val="footer"/>
    <w:basedOn w:val="Normal"/>
    <w:link w:val="PiedepginaCar"/>
    <w:uiPriority w:val="99"/>
    <w:unhideWhenUsed/>
    <w:rsid w:val="001767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67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76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30769"/>
    <w:rPr>
      <w:color w:val="0000FF" w:themeColor="hyperlink"/>
      <w:u w:val="single"/>
    </w:rPr>
  </w:style>
  <w:style w:type="character" w:customStyle="1" w:styleId="A4">
    <w:name w:val="A4"/>
    <w:uiPriority w:val="99"/>
    <w:rsid w:val="00230769"/>
    <w:rPr>
      <w:color w:val="000000"/>
      <w:sz w:val="20"/>
      <w:szCs w:val="20"/>
    </w:rPr>
  </w:style>
  <w:style w:type="paragraph" w:styleId="Sinespaciado">
    <w:name w:val="No Spacing"/>
    <w:uiPriority w:val="1"/>
    <w:qFormat/>
    <w:rsid w:val="00230769"/>
    <w:pPr>
      <w:spacing w:after="0" w:line="240" w:lineRule="auto"/>
    </w:pPr>
  </w:style>
  <w:style w:type="table" w:styleId="Tablaconcuadrcula">
    <w:name w:val="Table Grid"/>
    <w:basedOn w:val="Tablanormal"/>
    <w:uiPriority w:val="59"/>
    <w:rsid w:val="002307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36A4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6A4D"/>
    <w:rPr>
      <w:rFonts w:ascii="Tahoma" w:hAnsi="Tahoma" w:cs="Tahoma"/>
      <w:sz w:val="16"/>
      <w:szCs w:val="16"/>
    </w:rPr>
  </w:style>
  <w:style w:type="paragraph" w:styleId="Encabezado">
    <w:name w:val="header"/>
    <w:basedOn w:val="Normal"/>
    <w:link w:val="EncabezadoCar"/>
    <w:uiPriority w:val="99"/>
    <w:unhideWhenUsed/>
    <w:rsid w:val="001767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6746"/>
  </w:style>
  <w:style w:type="paragraph" w:styleId="Piedepgina">
    <w:name w:val="footer"/>
    <w:basedOn w:val="Normal"/>
    <w:link w:val="PiedepginaCar"/>
    <w:uiPriority w:val="99"/>
    <w:unhideWhenUsed/>
    <w:rsid w:val="001767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6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828@hotmail.es" TargetMode="External"/><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Colors" Target="diagrams/colors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hyperlink" Target="http://www.mineducacion.gov.co/1621/w3-propertyvalue-49672.htm" TargetMode="Externa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hyperlink" Target="https://www.google.com.co/webhp?sourceid=chrome"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C579C3B-223C-4284-ABB1-CB1D33A2840F}" type="doc">
      <dgm:prSet loTypeId="urn:microsoft.com/office/officeart/2005/8/layout/cycle2" loCatId="cycle" qsTypeId="urn:microsoft.com/office/officeart/2005/8/quickstyle/simple1" qsCatId="simple" csTypeId="urn:microsoft.com/office/officeart/2005/8/colors/colorful5" csCatId="colorful" phldr="1"/>
      <dgm:spPr/>
      <dgm:t>
        <a:bodyPr/>
        <a:lstStyle/>
        <a:p>
          <a:endParaRPr lang="es-ES"/>
        </a:p>
      </dgm:t>
    </dgm:pt>
    <dgm:pt modelId="{2974C651-EE91-4D82-8D05-BD2928BC85B3}">
      <dgm:prSet phldrT="[Texto]" custT="1"/>
      <dgm:spPr/>
      <dgm:t>
        <a:bodyPr/>
        <a:lstStyle/>
        <a:p>
          <a:r>
            <a:rPr lang="es-ES" sz="1100" b="1"/>
            <a:t>1.OBSERVACIÒN PARTICIPANTE</a:t>
          </a:r>
        </a:p>
      </dgm:t>
    </dgm:pt>
    <dgm:pt modelId="{B4B9035D-523D-4DF0-9282-DB7C797F7A1C}" type="parTrans" cxnId="{493875ED-3018-4071-A101-36022F2E314D}">
      <dgm:prSet/>
      <dgm:spPr/>
      <dgm:t>
        <a:bodyPr/>
        <a:lstStyle/>
        <a:p>
          <a:endParaRPr lang="es-ES"/>
        </a:p>
      </dgm:t>
    </dgm:pt>
    <dgm:pt modelId="{34A8A64B-FDB9-43D5-AB52-7E902E8F9836}" type="sibTrans" cxnId="{493875ED-3018-4071-A101-36022F2E314D}">
      <dgm:prSet/>
      <dgm:spPr/>
      <dgm:t>
        <a:bodyPr/>
        <a:lstStyle/>
        <a:p>
          <a:endParaRPr lang="es-ES"/>
        </a:p>
      </dgm:t>
    </dgm:pt>
    <dgm:pt modelId="{D0D11E53-F7E3-4452-87DA-8BF8B54C240E}">
      <dgm:prSet phldrT="[Texto]" custT="1"/>
      <dgm:spPr/>
      <dgm:t>
        <a:bodyPr/>
        <a:lstStyle/>
        <a:p>
          <a:r>
            <a:rPr lang="es-ES" sz="1100" b="1"/>
            <a:t>2. INVESTIGACIÒN PARTICIPATIVA</a:t>
          </a:r>
        </a:p>
      </dgm:t>
    </dgm:pt>
    <dgm:pt modelId="{D8820884-8B70-40B1-85BC-7B4C10587EC2}" type="parTrans" cxnId="{7631140E-DF0F-44F3-A7D8-F79DEFA42C92}">
      <dgm:prSet/>
      <dgm:spPr/>
      <dgm:t>
        <a:bodyPr/>
        <a:lstStyle/>
        <a:p>
          <a:endParaRPr lang="es-ES"/>
        </a:p>
      </dgm:t>
    </dgm:pt>
    <dgm:pt modelId="{6F83C86A-41D7-4856-84BA-7A5DD78A4B15}" type="sibTrans" cxnId="{7631140E-DF0F-44F3-A7D8-F79DEFA42C92}">
      <dgm:prSet/>
      <dgm:spPr/>
      <dgm:t>
        <a:bodyPr/>
        <a:lstStyle/>
        <a:p>
          <a:endParaRPr lang="es-ES"/>
        </a:p>
      </dgm:t>
    </dgm:pt>
    <dgm:pt modelId="{2ADCB032-A1DC-4EEF-8D11-1877F115EDED}">
      <dgm:prSet phldrT="[Texto]" custT="1"/>
      <dgm:spPr/>
      <dgm:t>
        <a:bodyPr/>
        <a:lstStyle/>
        <a:p>
          <a:r>
            <a:rPr lang="es-ES" sz="1100" b="1"/>
            <a:t>3. ACCIÒN PARTICIPATIVA</a:t>
          </a:r>
        </a:p>
      </dgm:t>
    </dgm:pt>
    <dgm:pt modelId="{44F8F39A-5387-4BBB-8EA4-AE772965C905}" type="parTrans" cxnId="{EAD8BFA6-CA7A-46E6-8C0F-8641700D14DB}">
      <dgm:prSet/>
      <dgm:spPr/>
      <dgm:t>
        <a:bodyPr/>
        <a:lstStyle/>
        <a:p>
          <a:endParaRPr lang="es-ES"/>
        </a:p>
      </dgm:t>
    </dgm:pt>
    <dgm:pt modelId="{492CEA83-DD1F-493D-9F49-DE077E7B3117}" type="sibTrans" cxnId="{EAD8BFA6-CA7A-46E6-8C0F-8641700D14DB}">
      <dgm:prSet/>
      <dgm:spPr/>
      <dgm:t>
        <a:bodyPr/>
        <a:lstStyle/>
        <a:p>
          <a:endParaRPr lang="es-ES"/>
        </a:p>
      </dgm:t>
    </dgm:pt>
    <dgm:pt modelId="{CB446316-0C52-46D5-A313-AA917CC45FBE}">
      <dgm:prSet phldrT="[Texto]" custT="1"/>
      <dgm:spPr/>
      <dgm:t>
        <a:bodyPr/>
        <a:lstStyle/>
        <a:p>
          <a:r>
            <a:rPr lang="es-ES" sz="1000" b="1"/>
            <a:t>4. EVALUACIÒN</a:t>
          </a:r>
        </a:p>
      </dgm:t>
    </dgm:pt>
    <dgm:pt modelId="{2B76C1DE-CB56-4BDA-9EFC-41A7B9A690B6}" type="parTrans" cxnId="{EE6933D4-F7BC-497B-B5AA-43CB651B1F35}">
      <dgm:prSet/>
      <dgm:spPr/>
      <dgm:t>
        <a:bodyPr/>
        <a:lstStyle/>
        <a:p>
          <a:endParaRPr lang="es-ES"/>
        </a:p>
      </dgm:t>
    </dgm:pt>
    <dgm:pt modelId="{6AC796A7-26D6-4986-A9C8-5DEEF794B9ED}" type="sibTrans" cxnId="{EE6933D4-F7BC-497B-B5AA-43CB651B1F35}">
      <dgm:prSet/>
      <dgm:spPr/>
      <dgm:t>
        <a:bodyPr/>
        <a:lstStyle/>
        <a:p>
          <a:endParaRPr lang="es-ES"/>
        </a:p>
      </dgm:t>
    </dgm:pt>
    <dgm:pt modelId="{EF600533-4D0A-43E1-8F75-E640180854C5}">
      <dgm:prSet phldrT="[Texto]" custT="1"/>
      <dgm:spPr/>
      <dgm:t>
        <a:bodyPr/>
        <a:lstStyle/>
        <a:p>
          <a:r>
            <a:rPr lang="es-ES" sz="1100" b="1"/>
            <a:t>5. RETROALIMEN</a:t>
          </a:r>
        </a:p>
        <a:p>
          <a:r>
            <a:rPr lang="es-ES" sz="1100" b="1"/>
            <a:t>TACIÒN </a:t>
          </a:r>
        </a:p>
      </dgm:t>
    </dgm:pt>
    <dgm:pt modelId="{4B3F93A8-C1CB-4BF1-8023-05F08BC6EFC0}" type="parTrans" cxnId="{6A711229-BD0D-47EB-A03F-56488C8CAD7A}">
      <dgm:prSet/>
      <dgm:spPr/>
      <dgm:t>
        <a:bodyPr/>
        <a:lstStyle/>
        <a:p>
          <a:endParaRPr lang="es-ES"/>
        </a:p>
      </dgm:t>
    </dgm:pt>
    <dgm:pt modelId="{48A26B6D-195B-4DD0-9251-DF4B6A013321}" type="sibTrans" cxnId="{6A711229-BD0D-47EB-A03F-56488C8CAD7A}">
      <dgm:prSet/>
      <dgm:spPr/>
      <dgm:t>
        <a:bodyPr/>
        <a:lstStyle/>
        <a:p>
          <a:endParaRPr lang="es-ES"/>
        </a:p>
      </dgm:t>
    </dgm:pt>
    <dgm:pt modelId="{0EDE36EB-5413-4BF1-A784-D17B305F8824}" type="pres">
      <dgm:prSet presAssocID="{9C579C3B-223C-4284-ABB1-CB1D33A2840F}" presName="cycle" presStyleCnt="0">
        <dgm:presLayoutVars>
          <dgm:dir/>
          <dgm:resizeHandles val="exact"/>
        </dgm:presLayoutVars>
      </dgm:prSet>
      <dgm:spPr/>
      <dgm:t>
        <a:bodyPr/>
        <a:lstStyle/>
        <a:p>
          <a:endParaRPr lang="es-ES"/>
        </a:p>
      </dgm:t>
    </dgm:pt>
    <dgm:pt modelId="{5013828C-5B77-4280-89D2-1D8B207D823F}" type="pres">
      <dgm:prSet presAssocID="{2974C651-EE91-4D82-8D05-BD2928BC85B3}" presName="node" presStyleLbl="node1" presStyleIdx="0" presStyleCnt="5" custScaleX="150768" custRadScaleRad="100054" custRadScaleInc="3124">
        <dgm:presLayoutVars>
          <dgm:bulletEnabled val="1"/>
        </dgm:presLayoutVars>
      </dgm:prSet>
      <dgm:spPr/>
      <dgm:t>
        <a:bodyPr/>
        <a:lstStyle/>
        <a:p>
          <a:endParaRPr lang="es-ES"/>
        </a:p>
      </dgm:t>
    </dgm:pt>
    <dgm:pt modelId="{B029366C-50CC-4257-9645-82C6D0ED0A39}" type="pres">
      <dgm:prSet presAssocID="{34A8A64B-FDB9-43D5-AB52-7E902E8F9836}" presName="sibTrans" presStyleLbl="sibTrans2D1" presStyleIdx="0" presStyleCnt="5"/>
      <dgm:spPr/>
      <dgm:t>
        <a:bodyPr/>
        <a:lstStyle/>
        <a:p>
          <a:endParaRPr lang="es-ES"/>
        </a:p>
      </dgm:t>
    </dgm:pt>
    <dgm:pt modelId="{A58EA80C-4F39-4F91-A063-DA079B7E5A8C}" type="pres">
      <dgm:prSet presAssocID="{34A8A64B-FDB9-43D5-AB52-7E902E8F9836}" presName="connectorText" presStyleLbl="sibTrans2D1" presStyleIdx="0" presStyleCnt="5"/>
      <dgm:spPr/>
      <dgm:t>
        <a:bodyPr/>
        <a:lstStyle/>
        <a:p>
          <a:endParaRPr lang="es-ES"/>
        </a:p>
      </dgm:t>
    </dgm:pt>
    <dgm:pt modelId="{B33AD125-7034-4BEA-B5ED-3BCFA65F5C52}" type="pres">
      <dgm:prSet presAssocID="{D0D11E53-F7E3-4452-87DA-8BF8B54C240E}" presName="node" presStyleLbl="node1" presStyleIdx="1" presStyleCnt="5" custScaleX="161333" custRadScaleRad="152404" custRadScaleInc="14365">
        <dgm:presLayoutVars>
          <dgm:bulletEnabled val="1"/>
        </dgm:presLayoutVars>
      </dgm:prSet>
      <dgm:spPr/>
      <dgm:t>
        <a:bodyPr/>
        <a:lstStyle/>
        <a:p>
          <a:endParaRPr lang="es-ES"/>
        </a:p>
      </dgm:t>
    </dgm:pt>
    <dgm:pt modelId="{2C6A5D1C-57EE-476B-B54E-38FDEFB1CFFE}" type="pres">
      <dgm:prSet presAssocID="{6F83C86A-41D7-4856-84BA-7A5DD78A4B15}" presName="sibTrans" presStyleLbl="sibTrans2D1" presStyleIdx="1" presStyleCnt="5"/>
      <dgm:spPr/>
      <dgm:t>
        <a:bodyPr/>
        <a:lstStyle/>
        <a:p>
          <a:endParaRPr lang="es-ES"/>
        </a:p>
      </dgm:t>
    </dgm:pt>
    <dgm:pt modelId="{CD29921E-B396-4CD6-A54B-C7429794BB53}" type="pres">
      <dgm:prSet presAssocID="{6F83C86A-41D7-4856-84BA-7A5DD78A4B15}" presName="connectorText" presStyleLbl="sibTrans2D1" presStyleIdx="1" presStyleCnt="5"/>
      <dgm:spPr/>
      <dgm:t>
        <a:bodyPr/>
        <a:lstStyle/>
        <a:p>
          <a:endParaRPr lang="es-ES"/>
        </a:p>
      </dgm:t>
    </dgm:pt>
    <dgm:pt modelId="{47CF02F2-B529-470E-A34C-9F3A8DC602D3}" type="pres">
      <dgm:prSet presAssocID="{2ADCB032-A1DC-4EEF-8D11-1877F115EDED}" presName="node" presStyleLbl="node1" presStyleIdx="2" presStyleCnt="5" custScaleX="161738" custRadScaleRad="110264" custRadScaleInc="-29310">
        <dgm:presLayoutVars>
          <dgm:bulletEnabled val="1"/>
        </dgm:presLayoutVars>
      </dgm:prSet>
      <dgm:spPr/>
      <dgm:t>
        <a:bodyPr/>
        <a:lstStyle/>
        <a:p>
          <a:endParaRPr lang="es-ES"/>
        </a:p>
      </dgm:t>
    </dgm:pt>
    <dgm:pt modelId="{1029A5A9-45F4-49C4-8D75-CE4C833A95C1}" type="pres">
      <dgm:prSet presAssocID="{492CEA83-DD1F-493D-9F49-DE077E7B3117}" presName="sibTrans" presStyleLbl="sibTrans2D1" presStyleIdx="2" presStyleCnt="5"/>
      <dgm:spPr/>
      <dgm:t>
        <a:bodyPr/>
        <a:lstStyle/>
        <a:p>
          <a:endParaRPr lang="es-ES"/>
        </a:p>
      </dgm:t>
    </dgm:pt>
    <dgm:pt modelId="{BB2DE90D-D387-421A-98CC-D5E54FD3BBCF}" type="pres">
      <dgm:prSet presAssocID="{492CEA83-DD1F-493D-9F49-DE077E7B3117}" presName="connectorText" presStyleLbl="sibTrans2D1" presStyleIdx="2" presStyleCnt="5"/>
      <dgm:spPr/>
      <dgm:t>
        <a:bodyPr/>
        <a:lstStyle/>
        <a:p>
          <a:endParaRPr lang="es-ES"/>
        </a:p>
      </dgm:t>
    </dgm:pt>
    <dgm:pt modelId="{92FF667A-81D7-4BF4-ADC8-FCAED016F749}" type="pres">
      <dgm:prSet presAssocID="{CB446316-0C52-46D5-A313-AA917CC45FBE}" presName="node" presStyleLbl="node1" presStyleIdx="3" presStyleCnt="5" custScaleX="148428" custRadScaleRad="101827" custRadScaleInc="15917">
        <dgm:presLayoutVars>
          <dgm:bulletEnabled val="1"/>
        </dgm:presLayoutVars>
      </dgm:prSet>
      <dgm:spPr/>
      <dgm:t>
        <a:bodyPr/>
        <a:lstStyle/>
        <a:p>
          <a:endParaRPr lang="es-ES"/>
        </a:p>
      </dgm:t>
    </dgm:pt>
    <dgm:pt modelId="{C02CF0A0-2538-4C4A-84AD-5CE20BB21C7E}" type="pres">
      <dgm:prSet presAssocID="{6AC796A7-26D6-4986-A9C8-5DEEF794B9ED}" presName="sibTrans" presStyleLbl="sibTrans2D1" presStyleIdx="3" presStyleCnt="5"/>
      <dgm:spPr/>
      <dgm:t>
        <a:bodyPr/>
        <a:lstStyle/>
        <a:p>
          <a:endParaRPr lang="es-ES"/>
        </a:p>
      </dgm:t>
    </dgm:pt>
    <dgm:pt modelId="{120704F7-031C-4B31-828F-E65D04538EEF}" type="pres">
      <dgm:prSet presAssocID="{6AC796A7-26D6-4986-A9C8-5DEEF794B9ED}" presName="connectorText" presStyleLbl="sibTrans2D1" presStyleIdx="3" presStyleCnt="5"/>
      <dgm:spPr/>
      <dgm:t>
        <a:bodyPr/>
        <a:lstStyle/>
        <a:p>
          <a:endParaRPr lang="es-ES"/>
        </a:p>
      </dgm:t>
    </dgm:pt>
    <dgm:pt modelId="{6774B9DE-2056-44E9-87CB-9A37EFAB8887}" type="pres">
      <dgm:prSet presAssocID="{EF600533-4D0A-43E1-8F75-E640180854C5}" presName="node" presStyleLbl="node1" presStyleIdx="4" presStyleCnt="5" custScaleX="159266" custScaleY="105470">
        <dgm:presLayoutVars>
          <dgm:bulletEnabled val="1"/>
        </dgm:presLayoutVars>
      </dgm:prSet>
      <dgm:spPr/>
      <dgm:t>
        <a:bodyPr/>
        <a:lstStyle/>
        <a:p>
          <a:endParaRPr lang="es-ES"/>
        </a:p>
      </dgm:t>
    </dgm:pt>
    <dgm:pt modelId="{137F83CF-B91A-4864-8398-DE4D657FA5B8}" type="pres">
      <dgm:prSet presAssocID="{48A26B6D-195B-4DD0-9251-DF4B6A013321}" presName="sibTrans" presStyleLbl="sibTrans2D1" presStyleIdx="4" presStyleCnt="5"/>
      <dgm:spPr/>
      <dgm:t>
        <a:bodyPr/>
        <a:lstStyle/>
        <a:p>
          <a:endParaRPr lang="es-ES"/>
        </a:p>
      </dgm:t>
    </dgm:pt>
    <dgm:pt modelId="{9E0E39FC-D322-4D11-89A9-B43CB5F65204}" type="pres">
      <dgm:prSet presAssocID="{48A26B6D-195B-4DD0-9251-DF4B6A013321}" presName="connectorText" presStyleLbl="sibTrans2D1" presStyleIdx="4" presStyleCnt="5"/>
      <dgm:spPr/>
      <dgm:t>
        <a:bodyPr/>
        <a:lstStyle/>
        <a:p>
          <a:endParaRPr lang="es-ES"/>
        </a:p>
      </dgm:t>
    </dgm:pt>
  </dgm:ptLst>
  <dgm:cxnLst>
    <dgm:cxn modelId="{493875ED-3018-4071-A101-36022F2E314D}" srcId="{9C579C3B-223C-4284-ABB1-CB1D33A2840F}" destId="{2974C651-EE91-4D82-8D05-BD2928BC85B3}" srcOrd="0" destOrd="0" parTransId="{B4B9035D-523D-4DF0-9282-DB7C797F7A1C}" sibTransId="{34A8A64B-FDB9-43D5-AB52-7E902E8F9836}"/>
    <dgm:cxn modelId="{6510F86C-9CD3-4A47-9900-D63AA8441DF9}" type="presOf" srcId="{34A8A64B-FDB9-43D5-AB52-7E902E8F9836}" destId="{B029366C-50CC-4257-9645-82C6D0ED0A39}" srcOrd="0" destOrd="0" presId="urn:microsoft.com/office/officeart/2005/8/layout/cycle2"/>
    <dgm:cxn modelId="{12E78B45-5654-44A0-B0F1-1E52988D46CA}" type="presOf" srcId="{CB446316-0C52-46D5-A313-AA917CC45FBE}" destId="{92FF667A-81D7-4BF4-ADC8-FCAED016F749}" srcOrd="0" destOrd="0" presId="urn:microsoft.com/office/officeart/2005/8/layout/cycle2"/>
    <dgm:cxn modelId="{EE6933D4-F7BC-497B-B5AA-43CB651B1F35}" srcId="{9C579C3B-223C-4284-ABB1-CB1D33A2840F}" destId="{CB446316-0C52-46D5-A313-AA917CC45FBE}" srcOrd="3" destOrd="0" parTransId="{2B76C1DE-CB56-4BDA-9EFC-41A7B9A690B6}" sibTransId="{6AC796A7-26D6-4986-A9C8-5DEEF794B9ED}"/>
    <dgm:cxn modelId="{EAD8BFA6-CA7A-46E6-8C0F-8641700D14DB}" srcId="{9C579C3B-223C-4284-ABB1-CB1D33A2840F}" destId="{2ADCB032-A1DC-4EEF-8D11-1877F115EDED}" srcOrd="2" destOrd="0" parTransId="{44F8F39A-5387-4BBB-8EA4-AE772965C905}" sibTransId="{492CEA83-DD1F-493D-9F49-DE077E7B3117}"/>
    <dgm:cxn modelId="{98BCEC24-7FF8-4A23-98A4-400423DD2051}" type="presOf" srcId="{D0D11E53-F7E3-4452-87DA-8BF8B54C240E}" destId="{B33AD125-7034-4BEA-B5ED-3BCFA65F5C52}" srcOrd="0" destOrd="0" presId="urn:microsoft.com/office/officeart/2005/8/layout/cycle2"/>
    <dgm:cxn modelId="{F2DCE7CD-D419-4A6B-810C-A7A07D933F44}" type="presOf" srcId="{6F83C86A-41D7-4856-84BA-7A5DD78A4B15}" destId="{CD29921E-B396-4CD6-A54B-C7429794BB53}" srcOrd="1" destOrd="0" presId="urn:microsoft.com/office/officeart/2005/8/layout/cycle2"/>
    <dgm:cxn modelId="{E87F42B7-621B-4B44-93E9-81959AA2C4E3}" type="presOf" srcId="{EF600533-4D0A-43E1-8F75-E640180854C5}" destId="{6774B9DE-2056-44E9-87CB-9A37EFAB8887}" srcOrd="0" destOrd="0" presId="urn:microsoft.com/office/officeart/2005/8/layout/cycle2"/>
    <dgm:cxn modelId="{3B566B85-AEE8-4A69-A2E5-3C4DACA98227}" type="presOf" srcId="{2ADCB032-A1DC-4EEF-8D11-1877F115EDED}" destId="{47CF02F2-B529-470E-A34C-9F3A8DC602D3}" srcOrd="0" destOrd="0" presId="urn:microsoft.com/office/officeart/2005/8/layout/cycle2"/>
    <dgm:cxn modelId="{3D1AB471-0E3E-49C7-A4AC-D545DAD29138}" type="presOf" srcId="{48A26B6D-195B-4DD0-9251-DF4B6A013321}" destId="{137F83CF-B91A-4864-8398-DE4D657FA5B8}" srcOrd="0" destOrd="0" presId="urn:microsoft.com/office/officeart/2005/8/layout/cycle2"/>
    <dgm:cxn modelId="{F7DDFAE9-1C27-46B0-B5E9-26DE992F38AE}" type="presOf" srcId="{2974C651-EE91-4D82-8D05-BD2928BC85B3}" destId="{5013828C-5B77-4280-89D2-1D8B207D823F}" srcOrd="0" destOrd="0" presId="urn:microsoft.com/office/officeart/2005/8/layout/cycle2"/>
    <dgm:cxn modelId="{6A711229-BD0D-47EB-A03F-56488C8CAD7A}" srcId="{9C579C3B-223C-4284-ABB1-CB1D33A2840F}" destId="{EF600533-4D0A-43E1-8F75-E640180854C5}" srcOrd="4" destOrd="0" parTransId="{4B3F93A8-C1CB-4BF1-8023-05F08BC6EFC0}" sibTransId="{48A26B6D-195B-4DD0-9251-DF4B6A013321}"/>
    <dgm:cxn modelId="{8F354E21-2245-406B-9720-68DB3EC6798D}" type="presOf" srcId="{492CEA83-DD1F-493D-9F49-DE077E7B3117}" destId="{BB2DE90D-D387-421A-98CC-D5E54FD3BBCF}" srcOrd="1" destOrd="0" presId="urn:microsoft.com/office/officeart/2005/8/layout/cycle2"/>
    <dgm:cxn modelId="{1E518D7B-ACF5-4AB3-9633-70D54A96A59A}" type="presOf" srcId="{6F83C86A-41D7-4856-84BA-7A5DD78A4B15}" destId="{2C6A5D1C-57EE-476B-B54E-38FDEFB1CFFE}" srcOrd="0" destOrd="0" presId="urn:microsoft.com/office/officeart/2005/8/layout/cycle2"/>
    <dgm:cxn modelId="{C1314148-3829-4F2B-A641-58E7BCC6D8EB}" type="presOf" srcId="{6AC796A7-26D6-4986-A9C8-5DEEF794B9ED}" destId="{120704F7-031C-4B31-828F-E65D04538EEF}" srcOrd="1" destOrd="0" presId="urn:microsoft.com/office/officeart/2005/8/layout/cycle2"/>
    <dgm:cxn modelId="{56A179D4-D181-47FC-9ED9-E1A435BD27E7}" type="presOf" srcId="{6AC796A7-26D6-4986-A9C8-5DEEF794B9ED}" destId="{C02CF0A0-2538-4C4A-84AD-5CE20BB21C7E}" srcOrd="0" destOrd="0" presId="urn:microsoft.com/office/officeart/2005/8/layout/cycle2"/>
    <dgm:cxn modelId="{7631140E-DF0F-44F3-A7D8-F79DEFA42C92}" srcId="{9C579C3B-223C-4284-ABB1-CB1D33A2840F}" destId="{D0D11E53-F7E3-4452-87DA-8BF8B54C240E}" srcOrd="1" destOrd="0" parTransId="{D8820884-8B70-40B1-85BC-7B4C10587EC2}" sibTransId="{6F83C86A-41D7-4856-84BA-7A5DD78A4B15}"/>
    <dgm:cxn modelId="{FF4B58B8-10F6-4AD3-92E1-0F9E8A0A8087}" type="presOf" srcId="{34A8A64B-FDB9-43D5-AB52-7E902E8F9836}" destId="{A58EA80C-4F39-4F91-A063-DA079B7E5A8C}" srcOrd="1" destOrd="0" presId="urn:microsoft.com/office/officeart/2005/8/layout/cycle2"/>
    <dgm:cxn modelId="{AED65906-602A-4208-BEE7-E51BACC326CF}" type="presOf" srcId="{9C579C3B-223C-4284-ABB1-CB1D33A2840F}" destId="{0EDE36EB-5413-4BF1-A784-D17B305F8824}" srcOrd="0" destOrd="0" presId="urn:microsoft.com/office/officeart/2005/8/layout/cycle2"/>
    <dgm:cxn modelId="{B9FAA29B-770A-4341-94B4-260AF7C9E019}" type="presOf" srcId="{48A26B6D-195B-4DD0-9251-DF4B6A013321}" destId="{9E0E39FC-D322-4D11-89A9-B43CB5F65204}" srcOrd="1" destOrd="0" presId="urn:microsoft.com/office/officeart/2005/8/layout/cycle2"/>
    <dgm:cxn modelId="{DBDCDF9A-FEA8-4922-8C82-DFFBE5ECF7F9}" type="presOf" srcId="{492CEA83-DD1F-493D-9F49-DE077E7B3117}" destId="{1029A5A9-45F4-49C4-8D75-CE4C833A95C1}" srcOrd="0" destOrd="0" presId="urn:microsoft.com/office/officeart/2005/8/layout/cycle2"/>
    <dgm:cxn modelId="{3916F7F6-2C78-4BB0-BAC4-DB49DA1D8CD9}" type="presParOf" srcId="{0EDE36EB-5413-4BF1-A784-D17B305F8824}" destId="{5013828C-5B77-4280-89D2-1D8B207D823F}" srcOrd="0" destOrd="0" presId="urn:microsoft.com/office/officeart/2005/8/layout/cycle2"/>
    <dgm:cxn modelId="{67662F4A-ADAF-4DC1-9DB7-ECAEA5BF02CD}" type="presParOf" srcId="{0EDE36EB-5413-4BF1-A784-D17B305F8824}" destId="{B029366C-50CC-4257-9645-82C6D0ED0A39}" srcOrd="1" destOrd="0" presId="urn:microsoft.com/office/officeart/2005/8/layout/cycle2"/>
    <dgm:cxn modelId="{CAC312D2-D824-4E67-9771-F9504ECA163B}" type="presParOf" srcId="{B029366C-50CC-4257-9645-82C6D0ED0A39}" destId="{A58EA80C-4F39-4F91-A063-DA079B7E5A8C}" srcOrd="0" destOrd="0" presId="urn:microsoft.com/office/officeart/2005/8/layout/cycle2"/>
    <dgm:cxn modelId="{A39891EE-B8E1-4870-94A6-7F7F594120D2}" type="presParOf" srcId="{0EDE36EB-5413-4BF1-A784-D17B305F8824}" destId="{B33AD125-7034-4BEA-B5ED-3BCFA65F5C52}" srcOrd="2" destOrd="0" presId="urn:microsoft.com/office/officeart/2005/8/layout/cycle2"/>
    <dgm:cxn modelId="{2CC7E5D0-B4C2-4802-9D88-4AE63B894B29}" type="presParOf" srcId="{0EDE36EB-5413-4BF1-A784-D17B305F8824}" destId="{2C6A5D1C-57EE-476B-B54E-38FDEFB1CFFE}" srcOrd="3" destOrd="0" presId="urn:microsoft.com/office/officeart/2005/8/layout/cycle2"/>
    <dgm:cxn modelId="{AE680FB9-1423-4067-9661-C22EBCE03693}" type="presParOf" srcId="{2C6A5D1C-57EE-476B-B54E-38FDEFB1CFFE}" destId="{CD29921E-B396-4CD6-A54B-C7429794BB53}" srcOrd="0" destOrd="0" presId="urn:microsoft.com/office/officeart/2005/8/layout/cycle2"/>
    <dgm:cxn modelId="{57EDDE70-928B-439C-8D84-6E86DABA483D}" type="presParOf" srcId="{0EDE36EB-5413-4BF1-A784-D17B305F8824}" destId="{47CF02F2-B529-470E-A34C-9F3A8DC602D3}" srcOrd="4" destOrd="0" presId="urn:microsoft.com/office/officeart/2005/8/layout/cycle2"/>
    <dgm:cxn modelId="{82F51F6A-9490-4D97-9FDC-B011B67F2059}" type="presParOf" srcId="{0EDE36EB-5413-4BF1-A784-D17B305F8824}" destId="{1029A5A9-45F4-49C4-8D75-CE4C833A95C1}" srcOrd="5" destOrd="0" presId="urn:microsoft.com/office/officeart/2005/8/layout/cycle2"/>
    <dgm:cxn modelId="{0EA97C0F-989F-45B4-A1CA-2290BF4F4A1A}" type="presParOf" srcId="{1029A5A9-45F4-49C4-8D75-CE4C833A95C1}" destId="{BB2DE90D-D387-421A-98CC-D5E54FD3BBCF}" srcOrd="0" destOrd="0" presId="urn:microsoft.com/office/officeart/2005/8/layout/cycle2"/>
    <dgm:cxn modelId="{F732FF75-31ED-46EB-A340-71A087940805}" type="presParOf" srcId="{0EDE36EB-5413-4BF1-A784-D17B305F8824}" destId="{92FF667A-81D7-4BF4-ADC8-FCAED016F749}" srcOrd="6" destOrd="0" presId="urn:microsoft.com/office/officeart/2005/8/layout/cycle2"/>
    <dgm:cxn modelId="{7F7CD7D9-E0D1-4B6D-8271-C9E900453E3F}" type="presParOf" srcId="{0EDE36EB-5413-4BF1-A784-D17B305F8824}" destId="{C02CF0A0-2538-4C4A-84AD-5CE20BB21C7E}" srcOrd="7" destOrd="0" presId="urn:microsoft.com/office/officeart/2005/8/layout/cycle2"/>
    <dgm:cxn modelId="{C7C239C8-973F-41E3-A62F-76333E3E7A6C}" type="presParOf" srcId="{C02CF0A0-2538-4C4A-84AD-5CE20BB21C7E}" destId="{120704F7-031C-4B31-828F-E65D04538EEF}" srcOrd="0" destOrd="0" presId="urn:microsoft.com/office/officeart/2005/8/layout/cycle2"/>
    <dgm:cxn modelId="{C429AAF6-0C88-4BCB-9B13-3ADF756D1282}" type="presParOf" srcId="{0EDE36EB-5413-4BF1-A784-D17B305F8824}" destId="{6774B9DE-2056-44E9-87CB-9A37EFAB8887}" srcOrd="8" destOrd="0" presId="urn:microsoft.com/office/officeart/2005/8/layout/cycle2"/>
    <dgm:cxn modelId="{B8103FDB-E446-4CA5-B60A-17C60523C94C}" type="presParOf" srcId="{0EDE36EB-5413-4BF1-A784-D17B305F8824}" destId="{137F83CF-B91A-4864-8398-DE4D657FA5B8}" srcOrd="9" destOrd="0" presId="urn:microsoft.com/office/officeart/2005/8/layout/cycle2"/>
    <dgm:cxn modelId="{093589D5-94A8-4DD3-ACA7-674EA9D0B225}" type="presParOf" srcId="{137F83CF-B91A-4864-8398-DE4D657FA5B8}" destId="{9E0E39FC-D322-4D11-89A9-B43CB5F65204}" srcOrd="0" destOrd="0" presId="urn:microsoft.com/office/officeart/2005/8/layout/cycle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13828C-5B77-4280-89D2-1D8B207D823F}">
      <dsp:nvSpPr>
        <dsp:cNvPr id="0" name=""/>
        <dsp:cNvSpPr/>
      </dsp:nvSpPr>
      <dsp:spPr>
        <a:xfrm>
          <a:off x="1412706" y="439"/>
          <a:ext cx="1037730" cy="68829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ES" sz="1100" b="1" kern="1200"/>
            <a:t>1.OBSERVACIÒN PARTICIPANTE</a:t>
          </a:r>
        </a:p>
      </dsp:txBody>
      <dsp:txXfrm>
        <a:off x="1564678" y="101238"/>
        <a:ext cx="733786" cy="486698"/>
      </dsp:txXfrm>
    </dsp:sp>
    <dsp:sp modelId="{B029366C-50CC-4257-9645-82C6D0ED0A39}">
      <dsp:nvSpPr>
        <dsp:cNvPr id="0" name=""/>
        <dsp:cNvSpPr/>
      </dsp:nvSpPr>
      <dsp:spPr>
        <a:xfrm rot="1457746">
          <a:off x="2440407" y="512125"/>
          <a:ext cx="239172" cy="232299"/>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s-ES" sz="900" kern="1200"/>
        </a:p>
      </dsp:txBody>
      <dsp:txXfrm>
        <a:off x="2443493" y="544248"/>
        <a:ext cx="169482" cy="139379"/>
      </dsp:txXfrm>
    </dsp:sp>
    <dsp:sp modelId="{B33AD125-7034-4BEA-B5ED-3BCFA65F5C52}">
      <dsp:nvSpPr>
        <dsp:cNvPr id="0" name=""/>
        <dsp:cNvSpPr/>
      </dsp:nvSpPr>
      <dsp:spPr>
        <a:xfrm>
          <a:off x="2665399" y="582354"/>
          <a:ext cx="1110448" cy="688296"/>
        </a:xfrm>
        <a:prstGeom prst="ellipse">
          <a:avLst/>
        </a:prstGeom>
        <a:solidFill>
          <a:schemeClr val="accent5">
            <a:hueOff val="-2483469"/>
            <a:satOff val="9953"/>
            <a:lumOff val="215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ES" sz="1100" b="1" kern="1200"/>
            <a:t>2. INVESTIGACIÒN PARTICIPATIVA</a:t>
          </a:r>
        </a:p>
      </dsp:txBody>
      <dsp:txXfrm>
        <a:off x="2828020" y="683153"/>
        <a:ext cx="785206" cy="486698"/>
      </dsp:txXfrm>
    </dsp:sp>
    <dsp:sp modelId="{2C6A5D1C-57EE-476B-B54E-38FDEFB1CFFE}">
      <dsp:nvSpPr>
        <dsp:cNvPr id="0" name=""/>
        <dsp:cNvSpPr/>
      </dsp:nvSpPr>
      <dsp:spPr>
        <a:xfrm rot="7320469">
          <a:off x="2821699" y="1287503"/>
          <a:ext cx="201353" cy="232299"/>
        </a:xfrm>
        <a:prstGeom prst="rightArrow">
          <a:avLst>
            <a:gd name="adj1" fmla="val 60000"/>
            <a:gd name="adj2" fmla="val 50000"/>
          </a:avLst>
        </a:prstGeom>
        <a:solidFill>
          <a:schemeClr val="accent5">
            <a:hueOff val="-2483469"/>
            <a:satOff val="9953"/>
            <a:lumOff val="215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s-ES" sz="900" kern="1200"/>
        </a:p>
      </dsp:txBody>
      <dsp:txXfrm rot="10800000">
        <a:off x="2867911" y="1308352"/>
        <a:ext cx="140947" cy="139379"/>
      </dsp:txXfrm>
    </dsp:sp>
    <dsp:sp modelId="{47CF02F2-B529-470E-A34C-9F3A8DC602D3}">
      <dsp:nvSpPr>
        <dsp:cNvPr id="0" name=""/>
        <dsp:cNvSpPr/>
      </dsp:nvSpPr>
      <dsp:spPr>
        <a:xfrm>
          <a:off x="2061404" y="1546424"/>
          <a:ext cx="1113236" cy="688296"/>
        </a:xfrm>
        <a:prstGeom prst="ellipse">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ES" sz="1100" b="1" kern="1200"/>
            <a:t>3. ACCIÒN PARTICIPATIVA</a:t>
          </a:r>
        </a:p>
      </dsp:txBody>
      <dsp:txXfrm>
        <a:off x="2224434" y="1647223"/>
        <a:ext cx="787176" cy="486698"/>
      </dsp:txXfrm>
    </dsp:sp>
    <dsp:sp modelId="{1029A5A9-45F4-49C4-8D75-CE4C833A95C1}">
      <dsp:nvSpPr>
        <dsp:cNvPr id="0" name=""/>
        <dsp:cNvSpPr/>
      </dsp:nvSpPr>
      <dsp:spPr>
        <a:xfrm rot="10796195">
          <a:off x="1887319" y="1775163"/>
          <a:ext cx="123020" cy="232299"/>
        </a:xfrm>
        <a:prstGeom prst="rightArrow">
          <a:avLst>
            <a:gd name="adj1" fmla="val 60000"/>
            <a:gd name="adj2" fmla="val 50000"/>
          </a:avLst>
        </a:prstGeom>
        <a:solidFill>
          <a:schemeClr val="accent5">
            <a:hueOff val="-4966938"/>
            <a:satOff val="19906"/>
            <a:lumOff val="431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s-ES" sz="900" kern="1200"/>
        </a:p>
      </dsp:txBody>
      <dsp:txXfrm rot="10800000">
        <a:off x="1924225" y="1821603"/>
        <a:ext cx="86114" cy="139379"/>
      </dsp:txXfrm>
    </dsp:sp>
    <dsp:sp modelId="{92FF667A-81D7-4BF4-ADC8-FCAED016F749}">
      <dsp:nvSpPr>
        <dsp:cNvPr id="0" name=""/>
        <dsp:cNvSpPr/>
      </dsp:nvSpPr>
      <dsp:spPr>
        <a:xfrm>
          <a:off x="807667" y="1547863"/>
          <a:ext cx="1021624" cy="688296"/>
        </a:xfrm>
        <a:prstGeom prst="ellipse">
          <a:avLst/>
        </a:prstGeom>
        <a:solidFill>
          <a:schemeClr val="accent5">
            <a:hueOff val="-7450407"/>
            <a:satOff val="29858"/>
            <a:lumOff val="647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ES" sz="1000" b="1" kern="1200"/>
            <a:t>4. EVALUACIÒN</a:t>
          </a:r>
        </a:p>
      </dsp:txBody>
      <dsp:txXfrm>
        <a:off x="957280" y="1648662"/>
        <a:ext cx="722398" cy="486698"/>
      </dsp:txXfrm>
    </dsp:sp>
    <dsp:sp modelId="{C02CF0A0-2538-4C4A-84AD-5CE20BB21C7E}">
      <dsp:nvSpPr>
        <dsp:cNvPr id="0" name=""/>
        <dsp:cNvSpPr/>
      </dsp:nvSpPr>
      <dsp:spPr>
        <a:xfrm rot="15339574">
          <a:off x="1135317" y="1319020"/>
          <a:ext cx="132741" cy="232299"/>
        </a:xfrm>
        <a:prstGeom prst="rightArrow">
          <a:avLst>
            <a:gd name="adj1" fmla="val 60000"/>
            <a:gd name="adj2" fmla="val 50000"/>
          </a:avLst>
        </a:prstGeom>
        <a:solidFill>
          <a:schemeClr val="accent5">
            <a:hueOff val="-7450407"/>
            <a:satOff val="29858"/>
            <a:lumOff val="647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s-ES" sz="900" kern="1200"/>
        </a:p>
      </dsp:txBody>
      <dsp:txXfrm rot="10800000">
        <a:off x="1160160" y="1384771"/>
        <a:ext cx="92919" cy="139379"/>
      </dsp:txXfrm>
    </dsp:sp>
    <dsp:sp modelId="{6774B9DE-2056-44E9-87CB-9A37EFAB8887}">
      <dsp:nvSpPr>
        <dsp:cNvPr id="0" name=""/>
        <dsp:cNvSpPr/>
      </dsp:nvSpPr>
      <dsp:spPr>
        <a:xfrm>
          <a:off x="530139" y="589351"/>
          <a:ext cx="1096221" cy="725945"/>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ES" sz="1100" b="1" kern="1200"/>
            <a:t>5. RETROALIMEN</a:t>
          </a:r>
        </a:p>
        <a:p>
          <a:pPr lvl="0" algn="ctr" defTabSz="488950">
            <a:lnSpc>
              <a:spcPct val="90000"/>
            </a:lnSpc>
            <a:spcBef>
              <a:spcPct val="0"/>
            </a:spcBef>
            <a:spcAft>
              <a:spcPct val="35000"/>
            </a:spcAft>
          </a:pPr>
          <a:r>
            <a:rPr lang="es-ES" sz="1100" b="1" kern="1200"/>
            <a:t>TACIÒN </a:t>
          </a:r>
        </a:p>
      </dsp:txBody>
      <dsp:txXfrm>
        <a:off x="690677" y="695663"/>
        <a:ext cx="775145" cy="513321"/>
      </dsp:txXfrm>
    </dsp:sp>
    <dsp:sp modelId="{137F83CF-B91A-4864-8398-DE4D657FA5B8}">
      <dsp:nvSpPr>
        <dsp:cNvPr id="0" name=""/>
        <dsp:cNvSpPr/>
      </dsp:nvSpPr>
      <dsp:spPr>
        <a:xfrm rot="19472488">
          <a:off x="1471675" y="526671"/>
          <a:ext cx="82291" cy="232299"/>
        </a:xfrm>
        <a:prstGeom prst="rightArrow">
          <a:avLst>
            <a:gd name="adj1" fmla="val 60000"/>
            <a:gd name="adj2" fmla="val 50000"/>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s-ES" sz="900" kern="1200"/>
        </a:p>
      </dsp:txBody>
      <dsp:txXfrm>
        <a:off x="1473964" y="580292"/>
        <a:ext cx="57604" cy="139379"/>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15</Pages>
  <Words>6308</Words>
  <Characters>34700</Characters>
  <Application>Microsoft Office Word</Application>
  <DocSecurity>0</DocSecurity>
  <Lines>289</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PROGRAMADOR</cp:lastModifiedBy>
  <cp:revision>15</cp:revision>
  <dcterms:created xsi:type="dcterms:W3CDTF">2015-04-03T00:53:00Z</dcterms:created>
  <dcterms:modified xsi:type="dcterms:W3CDTF">2015-04-13T16:29:00Z</dcterms:modified>
</cp:coreProperties>
</file>